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C7" w:rsidRPr="00C24E0A" w:rsidRDefault="009956C7" w:rsidP="009956C7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 w:rsidRPr="00C24E0A">
        <w:rPr>
          <w:rFonts w:ascii="宋体" w:hAnsi="宋体" w:hint="eastAsia"/>
          <w:b/>
          <w:sz w:val="80"/>
          <w:szCs w:val="80"/>
        </w:rPr>
        <w:t>继续教育中心通知</w:t>
      </w:r>
    </w:p>
    <w:p w:rsidR="009956C7" w:rsidRPr="00AD3E46" w:rsidRDefault="009956C7" w:rsidP="009D530C">
      <w:pPr>
        <w:spacing w:line="480" w:lineRule="exact"/>
        <w:ind w:firstLineChars="100" w:firstLine="211"/>
        <w:rPr>
          <w:rFonts w:ascii="宋体" w:hAnsi="宋体"/>
          <w:b/>
          <w:szCs w:val="21"/>
        </w:rPr>
      </w:pPr>
      <w:r w:rsidRPr="00CA2893">
        <w:rPr>
          <w:rFonts w:ascii="宋体" w:hAnsi="宋体" w:hint="eastAsia"/>
          <w:b/>
          <w:szCs w:val="21"/>
        </w:rPr>
        <w:t>第</w:t>
      </w:r>
      <w:r w:rsidR="009D530C">
        <w:rPr>
          <w:rFonts w:ascii="宋体" w:hAnsi="宋体" w:hint="eastAsia"/>
          <w:b/>
          <w:szCs w:val="21"/>
        </w:rPr>
        <w:t>7</w:t>
      </w:r>
      <w:r w:rsidRPr="00CA2893">
        <w:rPr>
          <w:rFonts w:ascii="宋体" w:hAnsi="宋体" w:hint="eastAsia"/>
          <w:b/>
          <w:szCs w:val="21"/>
        </w:rPr>
        <w:t>号     （总第</w:t>
      </w:r>
      <w:r w:rsidR="009D530C">
        <w:rPr>
          <w:rFonts w:hint="eastAsia"/>
          <w:b/>
          <w:szCs w:val="21"/>
        </w:rPr>
        <w:t>七十二</w:t>
      </w:r>
      <w:r w:rsidRPr="00CA2893">
        <w:rPr>
          <w:rFonts w:ascii="宋体" w:hAnsi="宋体" w:hint="eastAsia"/>
          <w:b/>
          <w:szCs w:val="21"/>
        </w:rPr>
        <w:t>号）</w:t>
      </w:r>
      <w:r w:rsidR="00D22CC5">
        <w:rPr>
          <w:rFonts w:ascii="宋体" w:hAnsi="宋体" w:hint="eastAsia"/>
          <w:b/>
          <w:szCs w:val="21"/>
        </w:rPr>
        <w:t xml:space="preserve">    2019</w:t>
      </w:r>
      <w:r w:rsidRPr="00CA2893">
        <w:rPr>
          <w:rFonts w:ascii="宋体" w:hAnsi="宋体" w:hint="eastAsia"/>
          <w:b/>
          <w:szCs w:val="21"/>
        </w:rPr>
        <w:t>.</w:t>
      </w:r>
      <w:r w:rsidR="00D22CC5">
        <w:rPr>
          <w:rFonts w:ascii="宋体" w:hAnsi="宋体" w:hint="eastAsia"/>
          <w:b/>
          <w:szCs w:val="21"/>
        </w:rPr>
        <w:t>2</w:t>
      </w:r>
      <w:r w:rsidRPr="00CA2893">
        <w:rPr>
          <w:rFonts w:ascii="宋体" w:hAnsi="宋体" w:hint="eastAsia"/>
          <w:b/>
          <w:szCs w:val="21"/>
        </w:rPr>
        <w:t>.</w:t>
      </w:r>
      <w:r w:rsidR="00D22CC5">
        <w:rPr>
          <w:rFonts w:ascii="宋体" w:hAnsi="宋体" w:hint="eastAsia"/>
          <w:b/>
          <w:szCs w:val="21"/>
        </w:rPr>
        <w:t>28</w:t>
      </w:r>
      <w:r w:rsidRPr="00CA2893">
        <w:rPr>
          <w:rFonts w:ascii="宋体" w:hAnsi="宋体" w:hint="eastAsia"/>
          <w:b/>
          <w:szCs w:val="21"/>
        </w:rPr>
        <w:t xml:space="preserve">   </w:t>
      </w:r>
      <w:r w:rsidR="00616BF6" w:rsidRPr="00CA2893">
        <w:rPr>
          <w:rFonts w:ascii="宋体" w:hAnsi="宋体" w:hint="eastAsia"/>
          <w:b/>
          <w:szCs w:val="21"/>
        </w:rPr>
        <w:t xml:space="preserve">  </w:t>
      </w:r>
      <w:r w:rsidRPr="00CA2893">
        <w:rPr>
          <w:rFonts w:ascii="宋体" w:hAnsi="宋体" w:hint="eastAsia"/>
          <w:b/>
          <w:szCs w:val="21"/>
        </w:rPr>
        <w:t>吉林师范大学博达学院继续教育中心</w:t>
      </w:r>
    </w:p>
    <w:tbl>
      <w:tblPr>
        <w:tblW w:w="8588" w:type="dxa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588"/>
      </w:tblGrid>
      <w:tr w:rsidR="009956C7" w:rsidRPr="0012672A" w:rsidTr="00E3616C">
        <w:trPr>
          <w:trHeight w:val="122"/>
          <w:jc w:val="center"/>
        </w:trPr>
        <w:tc>
          <w:tcPr>
            <w:tcW w:w="8588" w:type="dxa"/>
          </w:tcPr>
          <w:p w:rsidR="009956C7" w:rsidRDefault="009956C7" w:rsidP="00E3616C">
            <w:pPr>
              <w:spacing w:line="48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826B85" w:rsidRDefault="009956C7" w:rsidP="00AB1607">
            <w:pPr>
              <w:spacing w:line="4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9956C7">
              <w:rPr>
                <w:rFonts w:ascii="宋体" w:hAnsi="宋体" w:hint="eastAsia"/>
                <w:b/>
                <w:sz w:val="32"/>
                <w:szCs w:val="32"/>
              </w:rPr>
              <w:t>关于</w:t>
            </w:r>
            <w:r w:rsidR="00D22CC5">
              <w:rPr>
                <w:rFonts w:ascii="宋体" w:hAnsi="宋体" w:hint="eastAsia"/>
                <w:b/>
                <w:sz w:val="32"/>
                <w:szCs w:val="32"/>
              </w:rPr>
              <w:t>2019</w:t>
            </w:r>
            <w:r w:rsidRPr="009956C7">
              <w:rPr>
                <w:rFonts w:ascii="宋体" w:hAnsi="宋体" w:hint="eastAsia"/>
                <w:b/>
                <w:sz w:val="32"/>
                <w:szCs w:val="32"/>
              </w:rPr>
              <w:t>年</w:t>
            </w:r>
            <w:r w:rsidR="00D22CC5">
              <w:rPr>
                <w:rFonts w:ascii="宋体" w:hAnsi="宋体" w:hint="eastAsia"/>
                <w:b/>
                <w:sz w:val="32"/>
                <w:szCs w:val="32"/>
              </w:rPr>
              <w:t>上</w:t>
            </w:r>
            <w:r w:rsidR="00AB1607">
              <w:rPr>
                <w:rFonts w:ascii="宋体" w:hAnsi="宋体" w:hint="eastAsia"/>
                <w:b/>
                <w:sz w:val="32"/>
                <w:szCs w:val="32"/>
              </w:rPr>
              <w:t>半年高等教育自学考试</w:t>
            </w:r>
          </w:p>
          <w:p w:rsidR="009956C7" w:rsidRPr="009956C7" w:rsidRDefault="006E1FBE" w:rsidP="00AB1607">
            <w:pPr>
              <w:spacing w:line="4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“</w:t>
            </w:r>
            <w:r w:rsidR="005B7726">
              <w:rPr>
                <w:rFonts w:ascii="宋体" w:hAnsi="宋体" w:hint="eastAsia"/>
                <w:b/>
                <w:sz w:val="32"/>
                <w:szCs w:val="32"/>
              </w:rPr>
              <w:t>老</w:t>
            </w:r>
            <w:r w:rsidR="000B1020">
              <w:rPr>
                <w:rFonts w:ascii="宋体" w:hAnsi="宋体" w:hint="eastAsia"/>
                <w:b/>
                <w:sz w:val="32"/>
                <w:szCs w:val="32"/>
              </w:rPr>
              <w:t>考</w:t>
            </w:r>
            <w:r>
              <w:rPr>
                <w:rFonts w:ascii="宋体" w:hAnsi="宋体" w:hint="eastAsia"/>
                <w:b/>
                <w:sz w:val="32"/>
                <w:szCs w:val="32"/>
              </w:rPr>
              <w:t>生”</w:t>
            </w:r>
            <w:r w:rsidR="00AB1607">
              <w:rPr>
                <w:rFonts w:ascii="宋体" w:hAnsi="宋体" w:hint="eastAsia"/>
                <w:b/>
                <w:sz w:val="32"/>
                <w:szCs w:val="32"/>
              </w:rPr>
              <w:t>网上报考</w:t>
            </w:r>
            <w:r w:rsidR="009956C7" w:rsidRPr="009956C7">
              <w:rPr>
                <w:rFonts w:ascii="宋体" w:hAnsi="宋体" w:hint="eastAsia"/>
                <w:b/>
                <w:sz w:val="32"/>
                <w:szCs w:val="32"/>
              </w:rPr>
              <w:t>工作的通知</w:t>
            </w:r>
          </w:p>
        </w:tc>
      </w:tr>
    </w:tbl>
    <w:p w:rsidR="001D2C59" w:rsidRDefault="001D2C59" w:rsidP="001D2C5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F25F8" w:rsidRDefault="00AB1607" w:rsidP="001D2C59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根据吉林省《</w:t>
      </w:r>
      <w:r w:rsidRPr="00AB1607">
        <w:rPr>
          <w:rFonts w:ascii="宋体" w:eastAsia="宋体" w:hAnsi="宋体" w:cs="宋体"/>
          <w:kern w:val="0"/>
          <w:sz w:val="24"/>
          <w:szCs w:val="24"/>
        </w:rPr>
        <w:t>关于做好201</w:t>
      </w:r>
      <w:r w:rsidR="00A672C1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AB1607">
        <w:rPr>
          <w:rFonts w:ascii="宋体" w:eastAsia="宋体" w:hAnsi="宋体" w:cs="宋体"/>
          <w:kern w:val="0"/>
          <w:sz w:val="24"/>
          <w:szCs w:val="24"/>
        </w:rPr>
        <w:t>年</w:t>
      </w:r>
      <w:r w:rsidR="00A672C1"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AB1607">
        <w:rPr>
          <w:rFonts w:ascii="宋体" w:eastAsia="宋体" w:hAnsi="宋体" w:cs="宋体"/>
          <w:kern w:val="0"/>
          <w:sz w:val="24"/>
          <w:szCs w:val="24"/>
        </w:rPr>
        <w:t>月高等教育自学考试报名和报考工作的通知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》要求，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为了做好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2019年上</w:t>
      </w:r>
      <w:r w:rsidR="00A13D2B">
        <w:rPr>
          <w:rFonts w:ascii="宋体" w:eastAsia="宋体" w:hAnsi="宋体" w:cs="宋体" w:hint="eastAsia"/>
          <w:kern w:val="0"/>
          <w:sz w:val="24"/>
          <w:szCs w:val="24"/>
        </w:rPr>
        <w:t>半年</w:t>
      </w:r>
      <w:r w:rsidR="009F27AC">
        <w:rPr>
          <w:rFonts w:ascii="宋体" w:eastAsia="宋体" w:hAnsi="宋体" w:cs="宋体" w:hint="eastAsia"/>
          <w:kern w:val="0"/>
          <w:sz w:val="24"/>
          <w:szCs w:val="24"/>
        </w:rPr>
        <w:t>高等自学考试的</w:t>
      </w:r>
      <w:r w:rsidR="002961EB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bookmarkStart w:id="0" w:name="_GoBack"/>
      <w:bookmarkEnd w:id="0"/>
      <w:r w:rsidR="00A13D2B">
        <w:rPr>
          <w:rFonts w:ascii="宋体" w:eastAsia="宋体" w:hAnsi="宋体" w:cs="宋体" w:hint="eastAsia"/>
          <w:kern w:val="0"/>
          <w:sz w:val="24"/>
          <w:szCs w:val="24"/>
        </w:rPr>
        <w:t>工作，现将</w:t>
      </w:r>
      <w:r w:rsidR="009F27AC">
        <w:rPr>
          <w:rFonts w:ascii="宋体" w:eastAsia="宋体" w:hAnsi="宋体" w:cs="宋体" w:hint="eastAsia"/>
          <w:kern w:val="0"/>
          <w:sz w:val="24"/>
          <w:szCs w:val="24"/>
        </w:rPr>
        <w:t>具体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要求</w:t>
      </w:r>
      <w:r w:rsidR="009956C7">
        <w:rPr>
          <w:rFonts w:ascii="宋体" w:eastAsia="宋体" w:hAnsi="宋体" w:cs="宋体"/>
          <w:kern w:val="0"/>
          <w:sz w:val="24"/>
          <w:szCs w:val="24"/>
        </w:rPr>
        <w:t>通知如下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61E55" w:rsidRPr="002961EB" w:rsidRDefault="00A13D2B" w:rsidP="002961EB">
      <w:pPr>
        <w:pStyle w:val="a8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报考</w:t>
      </w:r>
      <w:r w:rsidR="00C61E55" w:rsidRPr="002961EB">
        <w:rPr>
          <w:rFonts w:ascii="宋体" w:eastAsia="宋体" w:hAnsi="宋体" w:cs="宋体" w:hint="eastAsia"/>
          <w:b/>
          <w:kern w:val="0"/>
          <w:sz w:val="24"/>
          <w:szCs w:val="24"/>
        </w:rPr>
        <w:t>形式</w:t>
      </w:r>
      <w:r w:rsidR="007F25F8" w:rsidRPr="002961E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网上报考</w:t>
      </w:r>
      <w:r w:rsidR="00C61E55" w:rsidRPr="002961E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7A7DBB" w:rsidRPr="002961EB">
        <w:rPr>
          <w:rFonts w:ascii="宋体" w:eastAsia="宋体" w:hAnsi="宋体" w:cs="宋体" w:hint="eastAsia"/>
          <w:kern w:val="0"/>
          <w:sz w:val="24"/>
          <w:szCs w:val="24"/>
        </w:rPr>
        <w:t>由考生</w:t>
      </w:r>
      <w:r w:rsidR="007F25F8" w:rsidRPr="002961EB">
        <w:rPr>
          <w:rFonts w:ascii="宋体" w:eastAsia="宋体" w:hAnsi="宋体" w:cs="宋体" w:hint="eastAsia"/>
          <w:kern w:val="0"/>
          <w:sz w:val="24"/>
          <w:szCs w:val="24"/>
        </w:rPr>
        <w:t>本人</w:t>
      </w:r>
      <w:r w:rsidR="000029EB" w:rsidRPr="002961EB">
        <w:rPr>
          <w:rFonts w:ascii="宋体" w:eastAsia="宋体" w:hAnsi="宋体" w:cs="宋体" w:hint="eastAsia"/>
          <w:kern w:val="0"/>
          <w:sz w:val="24"/>
          <w:szCs w:val="24"/>
        </w:rPr>
        <w:t>自行上网</w:t>
      </w:r>
      <w:r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7A7DBB" w:rsidRPr="002961EB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="00C61E55" w:rsidRPr="002961EB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A13D2B" w:rsidRDefault="002961EB" w:rsidP="002961EB">
      <w:pPr>
        <w:pStyle w:val="a8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缴费</w:t>
      </w:r>
      <w:r w:rsidR="002956D9">
        <w:rPr>
          <w:rFonts w:ascii="宋体" w:eastAsia="宋体" w:hAnsi="宋体" w:cs="宋体" w:hint="eastAsia"/>
          <w:b/>
          <w:kern w:val="0"/>
          <w:sz w:val="24"/>
          <w:szCs w:val="24"/>
        </w:rPr>
        <w:t>方式</w:t>
      </w:r>
      <w:r w:rsidRPr="002961EB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="00A13D2B">
        <w:rPr>
          <w:rFonts w:ascii="宋体" w:eastAsia="宋体" w:hAnsi="宋体" w:cs="宋体"/>
          <w:kern w:val="0"/>
          <w:sz w:val="24"/>
          <w:szCs w:val="24"/>
        </w:rPr>
        <w:t>考生可通过各大银行</w:t>
      </w:r>
      <w:proofErr w:type="gramStart"/>
      <w:r w:rsidR="00A13D2B">
        <w:rPr>
          <w:rFonts w:ascii="宋体" w:eastAsia="宋体" w:hAnsi="宋体" w:cs="宋体"/>
          <w:kern w:val="0"/>
          <w:sz w:val="24"/>
          <w:szCs w:val="24"/>
        </w:rPr>
        <w:t>网银和微信</w:t>
      </w:r>
      <w:proofErr w:type="gramEnd"/>
      <w:r w:rsidR="00A13D2B">
        <w:rPr>
          <w:rFonts w:ascii="宋体" w:eastAsia="宋体" w:hAnsi="宋体" w:cs="宋体"/>
          <w:kern w:val="0"/>
          <w:sz w:val="24"/>
          <w:szCs w:val="24"/>
        </w:rPr>
        <w:t>等支付手段实现网上缴</w:t>
      </w:r>
      <w:r w:rsidR="00A13D2B">
        <w:rPr>
          <w:rFonts w:ascii="宋体" w:eastAsia="宋体" w:hAnsi="宋体" w:cs="宋体" w:hint="eastAsia"/>
          <w:kern w:val="0"/>
          <w:sz w:val="24"/>
          <w:szCs w:val="24"/>
        </w:rPr>
        <w:t>费，</w:t>
      </w:r>
    </w:p>
    <w:p w:rsidR="002961EB" w:rsidRPr="002961EB" w:rsidRDefault="002961EB" w:rsidP="006051C3">
      <w:pPr>
        <w:pStyle w:val="a8"/>
        <w:widowControl/>
        <w:spacing w:line="360" w:lineRule="auto"/>
        <w:ind w:leftChars="472" w:left="991"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详见报考流程</w:t>
      </w:r>
      <w:r w:rsidRPr="002961E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61E55" w:rsidRPr="00CE6972" w:rsidRDefault="002961EB" w:rsidP="009956C7">
      <w:pPr>
        <w:widowControl/>
        <w:spacing w:line="360" w:lineRule="auto"/>
        <w:ind w:leftChars="100" w:left="210"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三</w:t>
      </w:r>
      <w:r w:rsidR="009956C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A13D2B">
        <w:rPr>
          <w:rFonts w:ascii="宋体" w:eastAsia="宋体" w:hAnsi="宋体" w:cs="宋体"/>
          <w:b/>
          <w:kern w:val="0"/>
          <w:sz w:val="24"/>
          <w:szCs w:val="24"/>
        </w:rPr>
        <w:t>报</w:t>
      </w:r>
      <w:r w:rsidR="00A13D2B"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C61E55" w:rsidRPr="009956C7">
        <w:rPr>
          <w:rFonts w:ascii="宋体" w:eastAsia="宋体" w:hAnsi="宋体" w:cs="宋体"/>
          <w:b/>
          <w:kern w:val="0"/>
          <w:sz w:val="24"/>
          <w:szCs w:val="24"/>
        </w:rPr>
        <w:t>时间</w:t>
      </w:r>
      <w:r w:rsidR="00C61E55" w:rsidRPr="00C61E55">
        <w:rPr>
          <w:rFonts w:ascii="宋体" w:eastAsia="宋体" w:hAnsi="宋体" w:cs="宋体"/>
          <w:kern w:val="0"/>
          <w:sz w:val="24"/>
          <w:szCs w:val="24"/>
        </w:rPr>
        <w:t>：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2019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28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-2019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D22CC5"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="00812F4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61E55" w:rsidRPr="00CE6972" w:rsidRDefault="002961EB" w:rsidP="009956C7">
      <w:pPr>
        <w:widowControl/>
        <w:spacing w:line="360" w:lineRule="auto"/>
        <w:ind w:leftChars="100" w:left="210"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四</w:t>
      </w:r>
      <w:r w:rsidR="009956C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A13D2B">
        <w:rPr>
          <w:rFonts w:ascii="宋体" w:eastAsia="宋体" w:hAnsi="宋体" w:cs="宋体"/>
          <w:b/>
          <w:kern w:val="0"/>
          <w:sz w:val="24"/>
          <w:szCs w:val="24"/>
        </w:rPr>
        <w:t>报</w:t>
      </w:r>
      <w:r w:rsidR="00A13D2B"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C61E55" w:rsidRPr="009956C7">
        <w:rPr>
          <w:rFonts w:ascii="宋体" w:eastAsia="宋体" w:hAnsi="宋体" w:cs="宋体"/>
          <w:b/>
          <w:kern w:val="0"/>
          <w:sz w:val="24"/>
          <w:szCs w:val="24"/>
        </w:rPr>
        <w:t>网址</w:t>
      </w:r>
      <w:r w:rsidR="007708C0">
        <w:rPr>
          <w:rFonts w:ascii="宋体" w:eastAsia="宋体" w:hAnsi="宋体" w:cs="宋体" w:hint="eastAsia"/>
          <w:kern w:val="0"/>
          <w:sz w:val="24"/>
          <w:szCs w:val="24"/>
        </w:rPr>
        <w:t>:</w:t>
      </w:r>
      <w:r w:rsidR="007708C0" w:rsidRPr="007708C0">
        <w:t xml:space="preserve"> </w:t>
      </w:r>
      <w:hyperlink r:id="rId8" w:history="1">
        <w:r w:rsidR="00C446FD" w:rsidRPr="00476B60">
          <w:rPr>
            <w:rStyle w:val="a6"/>
            <w:sz w:val="24"/>
          </w:rPr>
          <w:t>http://zkadm.jleea.com.cn/zk_bmsq/</w:t>
        </w:r>
      </w:hyperlink>
    </w:p>
    <w:p w:rsidR="007A7DBB" w:rsidRPr="009956C7" w:rsidRDefault="002961EB" w:rsidP="009956C7">
      <w:pPr>
        <w:widowControl/>
        <w:spacing w:line="360" w:lineRule="auto"/>
        <w:ind w:leftChars="100" w:left="210" w:firstLineChars="100" w:firstLine="24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五</w:t>
      </w:r>
      <w:r w:rsidR="0086108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报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考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流程</w:t>
      </w:r>
    </w:p>
    <w:p w:rsidR="00C61E55" w:rsidRDefault="002F00CA" w:rsidP="009956C7">
      <w:pPr>
        <w:widowControl/>
        <w:spacing w:line="360" w:lineRule="auto"/>
        <w:ind w:leftChars="114" w:left="239" w:firstLineChars="100" w:firstLine="24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详见附件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A13D2B" w:rsidRPr="00CE6972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C61E55" w:rsidRPr="00CE6972">
        <w:rPr>
          <w:rFonts w:ascii="宋体" w:eastAsia="宋体" w:hAnsi="宋体" w:cs="宋体" w:hint="eastAsia"/>
          <w:kern w:val="0"/>
          <w:sz w:val="24"/>
          <w:szCs w:val="24"/>
        </w:rPr>
        <w:t>“老</w:t>
      </w:r>
      <w:r w:rsidR="000B1020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>
        <w:rPr>
          <w:rFonts w:ascii="宋体" w:eastAsia="宋体" w:hAnsi="宋体" w:cs="宋体" w:hint="eastAsia"/>
          <w:kern w:val="0"/>
          <w:sz w:val="24"/>
          <w:szCs w:val="24"/>
        </w:rPr>
        <w:t>生</w:t>
      </w:r>
      <w:r w:rsidR="00114691">
        <w:rPr>
          <w:rFonts w:ascii="宋体" w:eastAsia="宋体" w:hAnsi="宋体" w:cs="宋体" w:hint="eastAsia"/>
          <w:kern w:val="0"/>
          <w:sz w:val="24"/>
          <w:szCs w:val="24"/>
        </w:rPr>
        <w:t>网上</w:t>
      </w:r>
      <w:r w:rsidR="00C61E55" w:rsidRPr="00CE6972">
        <w:rPr>
          <w:rFonts w:ascii="宋体" w:eastAsia="宋体" w:hAnsi="宋体" w:cs="宋体" w:hint="eastAsia"/>
          <w:kern w:val="0"/>
          <w:sz w:val="24"/>
          <w:szCs w:val="24"/>
        </w:rPr>
        <w:t>报</w:t>
      </w:r>
      <w:r w:rsidR="002961EB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C61E55" w:rsidRPr="00CE6972">
        <w:rPr>
          <w:rFonts w:ascii="宋体" w:eastAsia="宋体" w:hAnsi="宋体" w:cs="宋体" w:hint="eastAsia"/>
          <w:kern w:val="0"/>
          <w:sz w:val="24"/>
          <w:szCs w:val="24"/>
        </w:rPr>
        <w:t>流程”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F73F8" w:rsidRPr="009956C7" w:rsidRDefault="002961EB" w:rsidP="005A25EE">
      <w:pPr>
        <w:widowControl/>
        <w:tabs>
          <w:tab w:val="right" w:pos="8306"/>
        </w:tabs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六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、各专业报考</w:t>
      </w:r>
      <w:r w:rsidR="00EE7AC9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课程</w:t>
      </w:r>
      <w:r w:rsidR="00C446FD">
        <w:rPr>
          <w:rFonts w:ascii="宋体" w:eastAsia="宋体" w:hAnsi="宋体" w:cs="宋体"/>
          <w:b/>
          <w:kern w:val="0"/>
          <w:sz w:val="24"/>
          <w:szCs w:val="24"/>
        </w:rPr>
        <w:tab/>
      </w:r>
    </w:p>
    <w:tbl>
      <w:tblPr>
        <w:tblStyle w:val="a5"/>
        <w:tblW w:w="8798" w:type="dxa"/>
        <w:jc w:val="center"/>
        <w:tblLook w:val="04A0" w:firstRow="1" w:lastRow="0" w:firstColumn="1" w:lastColumn="0" w:noHBand="0" w:noVBand="1"/>
      </w:tblPr>
      <w:tblGrid>
        <w:gridCol w:w="1668"/>
        <w:gridCol w:w="850"/>
        <w:gridCol w:w="4154"/>
        <w:gridCol w:w="2126"/>
      </w:tblGrid>
      <w:tr w:rsidR="000029EB" w:rsidTr="005A25EE">
        <w:trPr>
          <w:trHeight w:hRule="exact" w:val="340"/>
          <w:jc w:val="center"/>
        </w:trPr>
        <w:tc>
          <w:tcPr>
            <w:tcW w:w="1668" w:type="dxa"/>
            <w:vAlign w:val="center"/>
          </w:tcPr>
          <w:p w:rsidR="000029EB" w:rsidRPr="004F73F8" w:rsidRDefault="000029EB" w:rsidP="000029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  <w:r w:rsidR="000A6BF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及代码</w:t>
            </w:r>
          </w:p>
        </w:tc>
        <w:tc>
          <w:tcPr>
            <w:tcW w:w="850" w:type="dxa"/>
            <w:vAlign w:val="center"/>
          </w:tcPr>
          <w:p w:rsidR="000029EB" w:rsidRPr="004F73F8" w:rsidRDefault="000029EB" w:rsidP="000029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154" w:type="dxa"/>
            <w:vAlign w:val="center"/>
          </w:tcPr>
          <w:p w:rsidR="000029EB" w:rsidRPr="004F73F8" w:rsidRDefault="000029EB" w:rsidP="000029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126" w:type="dxa"/>
            <w:vAlign w:val="center"/>
          </w:tcPr>
          <w:p w:rsidR="000029EB" w:rsidRPr="004F73F8" w:rsidRDefault="000029EB" w:rsidP="000029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7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课程代码</w:t>
            </w:r>
          </w:p>
        </w:tc>
      </w:tr>
      <w:tr w:rsidR="00D22CC5" w:rsidTr="005A25EE">
        <w:trPr>
          <w:trHeight w:hRule="exact" w:val="340"/>
          <w:jc w:val="center"/>
        </w:trPr>
        <w:tc>
          <w:tcPr>
            <w:tcW w:w="1668" w:type="dxa"/>
            <w:vMerge w:val="restart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  <w:r w:rsidRPr="009B4B0B">
              <w:rPr>
                <w:rFonts w:ascii="宋体" w:eastAsia="宋体" w:hAnsi="宋体" w:cs="宋体"/>
                <w:kern w:val="0"/>
                <w:sz w:val="24"/>
                <w:szCs w:val="24"/>
              </w:rPr>
              <w:t>50105</w:t>
            </w:r>
          </w:p>
        </w:tc>
        <w:tc>
          <w:tcPr>
            <w:tcW w:w="850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美学</w:t>
            </w:r>
          </w:p>
        </w:tc>
        <w:tc>
          <w:tcPr>
            <w:tcW w:w="2126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00037</w:t>
            </w:r>
          </w:p>
        </w:tc>
      </w:tr>
      <w:tr w:rsidR="00D22CC5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中国现当代作家作品专题研究</w:t>
            </w:r>
          </w:p>
        </w:tc>
        <w:tc>
          <w:tcPr>
            <w:tcW w:w="2126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00812</w:t>
            </w:r>
          </w:p>
        </w:tc>
      </w:tr>
      <w:tr w:rsidR="00D22CC5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54" w:type="dxa"/>
            <w:vAlign w:val="center"/>
          </w:tcPr>
          <w:p w:rsidR="00D22CC5" w:rsidRPr="00D22CC5" w:rsidRDefault="00D22CC5" w:rsidP="00D22CC5"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 w:hint="eastAsia"/>
              </w:rPr>
              <w:t>中国古代文学史</w:t>
            </w:r>
            <w:r w:rsidRPr="00ED0017">
              <w:rPr>
                <w:rFonts w:ascii="宋体" w:hAnsi="宋体" w:cs="仿宋_GB2312"/>
              </w:rPr>
              <w:t>(</w:t>
            </w:r>
            <w:proofErr w:type="gramStart"/>
            <w:r w:rsidRPr="00ED0017">
              <w:rPr>
                <w:rFonts w:ascii="宋体" w:hAnsi="宋体" w:cs="仿宋_GB2312" w:hint="eastAsia"/>
              </w:rPr>
              <w:t>一</w:t>
            </w:r>
            <w:proofErr w:type="gramEnd"/>
            <w:r>
              <w:rPr>
                <w:rFonts w:ascii="宋体" w:hAnsi="宋体" w:cs="仿宋_GB2312"/>
              </w:rPr>
              <w:t>)</w:t>
            </w:r>
          </w:p>
        </w:tc>
        <w:tc>
          <w:tcPr>
            <w:tcW w:w="2126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00538</w:t>
            </w:r>
          </w:p>
        </w:tc>
      </w:tr>
      <w:tr w:rsidR="00D22CC5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54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中国现代文学史</w:t>
            </w:r>
          </w:p>
        </w:tc>
        <w:tc>
          <w:tcPr>
            <w:tcW w:w="2126" w:type="dxa"/>
            <w:vAlign w:val="center"/>
          </w:tcPr>
          <w:p w:rsidR="00D22CC5" w:rsidRPr="009B4B0B" w:rsidRDefault="00D22CC5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00537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 w:val="restart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4B0B">
              <w:rPr>
                <w:rFonts w:ascii="宋体" w:eastAsia="宋体" w:hAnsi="宋体" w:cs="宋体"/>
                <w:kern w:val="0"/>
                <w:sz w:val="24"/>
                <w:szCs w:val="24"/>
              </w:rPr>
              <w:t>050225</w:t>
            </w: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3D3829" w:rsidRPr="00ED0017" w:rsidRDefault="003D3829" w:rsidP="003D3829"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/>
              </w:rPr>
            </w:pPr>
            <w:r w:rsidRPr="00ED0017">
              <w:rPr>
                <w:rFonts w:ascii="宋体" w:hAnsi="宋体" w:cs="宋体" w:hint="eastAsia"/>
              </w:rPr>
              <w:t>国际市场营销（英语）</w:t>
            </w:r>
          </w:p>
        </w:tc>
        <w:tc>
          <w:tcPr>
            <w:tcW w:w="2126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/>
              </w:rPr>
              <w:t>09129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3D3829" w:rsidRPr="003D3829" w:rsidRDefault="003D3829" w:rsidP="003D3829"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/>
              </w:rPr>
            </w:pPr>
            <w:r w:rsidRPr="00ED0017">
              <w:rPr>
                <w:rFonts w:ascii="宋体" w:hAnsi="宋体" w:cs="宋体" w:hint="eastAsia"/>
              </w:rPr>
              <w:t>国际商务会计</w:t>
            </w:r>
          </w:p>
        </w:tc>
        <w:tc>
          <w:tcPr>
            <w:tcW w:w="2126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/>
              </w:rPr>
              <w:t>01317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54" w:type="dxa"/>
            <w:vAlign w:val="center"/>
          </w:tcPr>
          <w:p w:rsidR="003D3829" w:rsidRPr="003D3829" w:rsidRDefault="003D3829" w:rsidP="003D3829"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/>
              </w:rPr>
            </w:pPr>
            <w:r w:rsidRPr="00ED0017">
              <w:rPr>
                <w:rFonts w:ascii="宋体" w:hAnsi="宋体" w:cs="宋体" w:hint="eastAsia"/>
              </w:rPr>
              <w:t>商务英语翻译</w:t>
            </w:r>
          </w:p>
        </w:tc>
        <w:tc>
          <w:tcPr>
            <w:tcW w:w="2126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/>
              </w:rPr>
              <w:t>05355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54" w:type="dxa"/>
            <w:vAlign w:val="center"/>
          </w:tcPr>
          <w:p w:rsidR="003D3829" w:rsidRPr="009B4B0B" w:rsidRDefault="003D3829" w:rsidP="003D3829"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商务英语写作（一）</w:t>
            </w:r>
          </w:p>
        </w:tc>
        <w:tc>
          <w:tcPr>
            <w:tcW w:w="2126" w:type="dxa"/>
            <w:vAlign w:val="center"/>
          </w:tcPr>
          <w:p w:rsidR="003D3829" w:rsidRPr="003D3829" w:rsidRDefault="003D3829" w:rsidP="003D3829"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/>
              </w:rPr>
              <w:t>01316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154" w:type="dxa"/>
            <w:vAlign w:val="center"/>
          </w:tcPr>
          <w:p w:rsidR="003D3829" w:rsidRPr="00ED0017" w:rsidRDefault="003D3829" w:rsidP="003D3829"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 w:hint="eastAsia"/>
              </w:rPr>
              <w:t>第二外语（日语）</w:t>
            </w:r>
          </w:p>
        </w:tc>
        <w:tc>
          <w:tcPr>
            <w:tcW w:w="2126" w:type="dxa"/>
            <w:vAlign w:val="center"/>
          </w:tcPr>
          <w:p w:rsidR="003D3829" w:rsidRDefault="003D3829" w:rsidP="003D3829"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/>
              </w:rPr>
              <w:t>00840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 w:val="restart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4B0B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3D3829" w:rsidRPr="009B4B0B" w:rsidRDefault="003D3829" w:rsidP="003D3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传播学概论</w:t>
            </w:r>
          </w:p>
        </w:tc>
        <w:tc>
          <w:tcPr>
            <w:tcW w:w="2126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00642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3D3829" w:rsidRPr="009B4B0B" w:rsidRDefault="003D3829" w:rsidP="003D3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中外新闻作品研究</w:t>
            </w:r>
          </w:p>
        </w:tc>
        <w:tc>
          <w:tcPr>
            <w:tcW w:w="2126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00661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54" w:type="dxa"/>
            <w:vAlign w:val="center"/>
          </w:tcPr>
          <w:p w:rsidR="003D3829" w:rsidRPr="009B4B0B" w:rsidRDefault="003D3829" w:rsidP="003D3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新闻评论写作</w:t>
            </w:r>
          </w:p>
        </w:tc>
        <w:tc>
          <w:tcPr>
            <w:tcW w:w="2126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00658</w:t>
            </w:r>
          </w:p>
        </w:tc>
      </w:tr>
      <w:tr w:rsidR="00BB4512" w:rsidTr="005A25EE">
        <w:trPr>
          <w:trHeight w:hRule="exact" w:val="340"/>
          <w:jc w:val="center"/>
        </w:trPr>
        <w:tc>
          <w:tcPr>
            <w:tcW w:w="1668" w:type="dxa"/>
            <w:vMerge w:val="restart"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法律</w:t>
            </w:r>
          </w:p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030106</w:t>
            </w:r>
          </w:p>
        </w:tc>
        <w:tc>
          <w:tcPr>
            <w:tcW w:w="850" w:type="dxa"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国际私法</w:t>
            </w:r>
          </w:p>
        </w:tc>
        <w:tc>
          <w:tcPr>
            <w:tcW w:w="2126" w:type="dxa"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00249</w:t>
            </w:r>
          </w:p>
        </w:tc>
      </w:tr>
      <w:tr w:rsidR="00BB4512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BB4512" w:rsidRPr="009B4B0B" w:rsidRDefault="00BB4512" w:rsidP="0049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国际经济法概论</w:t>
            </w:r>
          </w:p>
        </w:tc>
        <w:tc>
          <w:tcPr>
            <w:tcW w:w="2126" w:type="dxa"/>
            <w:vAlign w:val="center"/>
          </w:tcPr>
          <w:p w:rsidR="00BB4512" w:rsidRPr="009B4B0B" w:rsidRDefault="00BB4512" w:rsidP="0049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00246</w:t>
            </w:r>
          </w:p>
        </w:tc>
      </w:tr>
      <w:tr w:rsidR="00BB4512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54" w:type="dxa"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知识产权法</w:t>
            </w:r>
          </w:p>
        </w:tc>
        <w:tc>
          <w:tcPr>
            <w:tcW w:w="2126" w:type="dxa"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00226</w:t>
            </w:r>
          </w:p>
        </w:tc>
      </w:tr>
      <w:tr w:rsidR="00BB4512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54" w:type="dxa"/>
            <w:vAlign w:val="center"/>
          </w:tcPr>
          <w:p w:rsidR="00BB4512" w:rsidRPr="00ED0017" w:rsidRDefault="00BB4512" w:rsidP="000029EB">
            <w:pPr>
              <w:widowControl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 w:hint="eastAsia"/>
              </w:rPr>
              <w:t>劳动法</w:t>
            </w:r>
          </w:p>
        </w:tc>
        <w:tc>
          <w:tcPr>
            <w:tcW w:w="2126" w:type="dxa"/>
            <w:vAlign w:val="center"/>
          </w:tcPr>
          <w:p w:rsidR="00BB4512" w:rsidRPr="00ED0017" w:rsidRDefault="00BB4512" w:rsidP="000029EB">
            <w:pPr>
              <w:widowControl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/>
              </w:rPr>
              <w:t>00167</w:t>
            </w:r>
          </w:p>
        </w:tc>
      </w:tr>
      <w:tr w:rsidR="00BB4512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BB4512" w:rsidRPr="009B4B0B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4512" w:rsidRDefault="00BB4512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154" w:type="dxa"/>
            <w:vAlign w:val="center"/>
          </w:tcPr>
          <w:p w:rsidR="00BB4512" w:rsidRPr="00ED0017" w:rsidRDefault="00BB4512" w:rsidP="000029EB">
            <w:pPr>
              <w:widowControl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公证与律师制度</w:t>
            </w:r>
          </w:p>
        </w:tc>
        <w:tc>
          <w:tcPr>
            <w:tcW w:w="2126" w:type="dxa"/>
            <w:vAlign w:val="center"/>
          </w:tcPr>
          <w:p w:rsidR="00BB4512" w:rsidRPr="00ED0017" w:rsidRDefault="00BB4512" w:rsidP="000029EB">
            <w:pPr>
              <w:widowControl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00259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 w:val="restart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财务管理</w:t>
            </w:r>
          </w:p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/>
                <w:kern w:val="0"/>
                <w:sz w:val="22"/>
              </w:rPr>
              <w:t>020303</w:t>
            </w: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市场营销学</w:t>
            </w:r>
          </w:p>
        </w:tc>
        <w:tc>
          <w:tcPr>
            <w:tcW w:w="2126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00058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投资项目分析</w:t>
            </w:r>
          </w:p>
        </w:tc>
        <w:tc>
          <w:tcPr>
            <w:tcW w:w="2126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08309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B4B0B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54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D0017">
              <w:rPr>
                <w:rFonts w:ascii="宋体" w:hAnsi="宋体" w:cs="仿宋_GB2312" w:hint="eastAsia"/>
              </w:rPr>
              <w:t>审计学</w:t>
            </w:r>
            <w:proofErr w:type="gramEnd"/>
          </w:p>
        </w:tc>
        <w:tc>
          <w:tcPr>
            <w:tcW w:w="2126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00160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54" w:type="dxa"/>
            <w:vAlign w:val="center"/>
          </w:tcPr>
          <w:p w:rsidR="003D3829" w:rsidRPr="00ED0017" w:rsidRDefault="003D3829" w:rsidP="000029EB">
            <w:pPr>
              <w:widowControl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 w:hint="eastAsia"/>
              </w:rPr>
              <w:t>企业管理概论</w:t>
            </w:r>
          </w:p>
        </w:tc>
        <w:tc>
          <w:tcPr>
            <w:tcW w:w="2126" w:type="dxa"/>
            <w:vAlign w:val="center"/>
          </w:tcPr>
          <w:p w:rsidR="003D3829" w:rsidRPr="00ED0017" w:rsidRDefault="003D3829" w:rsidP="000029EB">
            <w:pPr>
              <w:widowControl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/>
              </w:rPr>
              <w:t>00144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9B4B0B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154" w:type="dxa"/>
            <w:vAlign w:val="center"/>
          </w:tcPr>
          <w:p w:rsidR="003D3829" w:rsidRPr="00ED0017" w:rsidRDefault="003D3829" w:rsidP="000029EB">
            <w:pPr>
              <w:widowControl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 w:hint="eastAsia"/>
              </w:rPr>
              <w:t>税法</w:t>
            </w:r>
          </w:p>
        </w:tc>
        <w:tc>
          <w:tcPr>
            <w:tcW w:w="2126" w:type="dxa"/>
            <w:vAlign w:val="center"/>
          </w:tcPr>
          <w:p w:rsidR="003D3829" w:rsidRPr="00ED0017" w:rsidRDefault="003D3829" w:rsidP="000029EB">
            <w:pPr>
              <w:widowControl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/>
              </w:rPr>
              <w:t>00233</w:t>
            </w:r>
          </w:p>
        </w:tc>
      </w:tr>
      <w:tr w:rsidR="005A25EE" w:rsidTr="005A25EE">
        <w:trPr>
          <w:trHeight w:hRule="exact" w:val="340"/>
          <w:jc w:val="center"/>
        </w:trPr>
        <w:tc>
          <w:tcPr>
            <w:tcW w:w="1668" w:type="dxa"/>
            <w:vMerge w:val="restart"/>
            <w:vAlign w:val="center"/>
          </w:tcPr>
          <w:p w:rsidR="005A25EE" w:rsidRDefault="005A25EE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  <w:p w:rsidR="005A25EE" w:rsidRPr="004F73F8" w:rsidRDefault="005A25EE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6BFB">
              <w:rPr>
                <w:rFonts w:ascii="宋体" w:eastAsia="宋体" w:hAnsi="宋体" w:cs="宋体"/>
                <w:color w:val="000000"/>
                <w:kern w:val="0"/>
                <w:sz w:val="22"/>
              </w:rPr>
              <w:t>020218</w:t>
            </w:r>
          </w:p>
        </w:tc>
        <w:tc>
          <w:tcPr>
            <w:tcW w:w="850" w:type="dxa"/>
            <w:vAlign w:val="center"/>
          </w:tcPr>
          <w:p w:rsidR="005A25EE" w:rsidRPr="004F73F8" w:rsidRDefault="005A25EE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5A25EE" w:rsidRPr="004F73F8" w:rsidRDefault="005A25EE" w:rsidP="00935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管理思想史</w:t>
            </w:r>
          </w:p>
        </w:tc>
        <w:tc>
          <w:tcPr>
            <w:tcW w:w="2126" w:type="dxa"/>
            <w:vAlign w:val="center"/>
          </w:tcPr>
          <w:p w:rsidR="005A25EE" w:rsidRPr="004F73F8" w:rsidRDefault="005A25EE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06088</w:t>
            </w:r>
          </w:p>
        </w:tc>
      </w:tr>
      <w:tr w:rsidR="005A25EE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5A25EE" w:rsidRDefault="005A25EE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25EE" w:rsidRPr="004F73F8" w:rsidRDefault="005A25EE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5A25EE" w:rsidRPr="004F73F8" w:rsidRDefault="005A25EE" w:rsidP="00935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劳动关系与劳动法</w:t>
            </w:r>
          </w:p>
        </w:tc>
        <w:tc>
          <w:tcPr>
            <w:tcW w:w="2126" w:type="dxa"/>
            <w:vAlign w:val="center"/>
          </w:tcPr>
          <w:p w:rsidR="005A25EE" w:rsidRPr="004F73F8" w:rsidRDefault="005A25EE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06089</w:t>
            </w:r>
          </w:p>
        </w:tc>
      </w:tr>
      <w:tr w:rsidR="005A25EE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5A25EE" w:rsidRDefault="005A25EE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25EE" w:rsidRPr="004F73F8" w:rsidRDefault="005A25EE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54" w:type="dxa"/>
            <w:vAlign w:val="center"/>
          </w:tcPr>
          <w:p w:rsidR="005A25EE" w:rsidRPr="00A45E94" w:rsidRDefault="005A25EE" w:rsidP="00935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人力资源开发与管理</w:t>
            </w:r>
          </w:p>
        </w:tc>
        <w:tc>
          <w:tcPr>
            <w:tcW w:w="2126" w:type="dxa"/>
            <w:vAlign w:val="center"/>
          </w:tcPr>
          <w:p w:rsidR="005A25EE" w:rsidRPr="00A45E94" w:rsidRDefault="005A25EE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06093</w:t>
            </w:r>
          </w:p>
        </w:tc>
      </w:tr>
      <w:tr w:rsidR="005A25EE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5A25EE" w:rsidRDefault="005A25EE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25EE" w:rsidRDefault="005A25EE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54" w:type="dxa"/>
            <w:vAlign w:val="center"/>
          </w:tcPr>
          <w:p w:rsidR="005A25EE" w:rsidRPr="00ED0017" w:rsidRDefault="005A25EE" w:rsidP="00935CFB">
            <w:pPr>
              <w:widowControl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人员素质测评理论与方法</w:t>
            </w:r>
          </w:p>
        </w:tc>
        <w:tc>
          <w:tcPr>
            <w:tcW w:w="2126" w:type="dxa"/>
            <w:vAlign w:val="center"/>
          </w:tcPr>
          <w:p w:rsidR="005A25EE" w:rsidRPr="00ED0017" w:rsidRDefault="005A25EE" w:rsidP="000029EB">
            <w:pPr>
              <w:widowControl/>
              <w:jc w:val="center"/>
              <w:rPr>
                <w:rFonts w:ascii="宋体" w:hAnsi="宋体" w:cs="仿宋_GB2312"/>
              </w:rPr>
            </w:pPr>
            <w:r>
              <w:rPr>
                <w:rFonts w:ascii="宋体" w:hAnsi="宋体" w:cs="仿宋_GB2312" w:hint="eastAsia"/>
              </w:rPr>
              <w:t>06090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 w:val="restart"/>
            <w:vAlign w:val="center"/>
          </w:tcPr>
          <w:p w:rsidR="003D3829" w:rsidRDefault="003D3829" w:rsidP="00565C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</w:t>
            </w:r>
          </w:p>
          <w:p w:rsidR="003D3829" w:rsidRPr="004F73F8" w:rsidRDefault="003D3829" w:rsidP="00565C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0A6BFB">
              <w:rPr>
                <w:rFonts w:ascii="宋体" w:eastAsia="宋体" w:hAnsi="宋体" w:cs="宋体"/>
                <w:color w:val="000000"/>
                <w:kern w:val="0"/>
                <w:sz w:val="22"/>
              </w:rPr>
              <w:t>20106</w:t>
            </w:r>
          </w:p>
        </w:tc>
        <w:tc>
          <w:tcPr>
            <w:tcW w:w="850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3D3829" w:rsidRPr="00935CFB" w:rsidRDefault="003D3829" w:rsidP="00935CFB"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hAnsi="宋体"/>
              </w:rPr>
            </w:pPr>
            <w:r w:rsidRPr="00ED0017">
              <w:rPr>
                <w:rFonts w:ascii="宋体" w:hAnsi="宋体" w:cs="仿宋_GB2312" w:hint="eastAsia"/>
              </w:rPr>
              <w:t>市场营销学</w:t>
            </w:r>
          </w:p>
        </w:tc>
        <w:tc>
          <w:tcPr>
            <w:tcW w:w="2126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00058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3D3829" w:rsidRPr="00ED0017" w:rsidRDefault="003D3829" w:rsidP="003D3829">
            <w:pPr>
              <w:tabs>
                <w:tab w:val="left" w:pos="6615"/>
              </w:tabs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ED0017">
              <w:rPr>
                <w:rFonts w:ascii="宋体" w:hAnsi="宋体" w:cs="仿宋_GB2312" w:hint="eastAsia"/>
              </w:rPr>
              <w:t>管理学原理</w:t>
            </w:r>
          </w:p>
        </w:tc>
        <w:tc>
          <w:tcPr>
            <w:tcW w:w="2126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00054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54" w:type="dxa"/>
            <w:vAlign w:val="center"/>
          </w:tcPr>
          <w:p w:rsidR="003D3829" w:rsidRPr="004F73F8" w:rsidRDefault="003D3829" w:rsidP="003D3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银行会计学</w:t>
            </w:r>
          </w:p>
        </w:tc>
        <w:tc>
          <w:tcPr>
            <w:tcW w:w="2126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00078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54" w:type="dxa"/>
            <w:vAlign w:val="center"/>
          </w:tcPr>
          <w:p w:rsidR="003D3829" w:rsidRPr="003D3829" w:rsidRDefault="003D3829" w:rsidP="003D3829">
            <w:pPr>
              <w:tabs>
                <w:tab w:val="left" w:pos="6615"/>
              </w:tabs>
              <w:spacing w:line="240" w:lineRule="exact"/>
              <w:jc w:val="center"/>
              <w:rPr>
                <w:rFonts w:ascii="宋体" w:eastAsia="宋体" w:hAnsi="宋体" w:cs="Times New Roman"/>
                <w:szCs w:val="24"/>
              </w:rPr>
            </w:pPr>
            <w:r w:rsidRPr="003D3829">
              <w:rPr>
                <w:rFonts w:ascii="宋体" w:eastAsia="宋体" w:hAnsi="宋体" w:cs="仿宋_GB2312" w:hint="eastAsia"/>
                <w:szCs w:val="24"/>
              </w:rPr>
              <w:t>对外经济管理概论</w:t>
            </w:r>
          </w:p>
        </w:tc>
        <w:tc>
          <w:tcPr>
            <w:tcW w:w="2126" w:type="dxa"/>
            <w:vAlign w:val="center"/>
          </w:tcPr>
          <w:p w:rsidR="003D3829" w:rsidRPr="00ED0017" w:rsidRDefault="003D3829" w:rsidP="000029EB">
            <w:pPr>
              <w:widowControl/>
              <w:jc w:val="center"/>
              <w:rPr>
                <w:rFonts w:ascii="宋体" w:hAnsi="宋体" w:cs="仿宋_GB2312"/>
              </w:rPr>
            </w:pPr>
            <w:r w:rsidRPr="003D3829">
              <w:rPr>
                <w:rFonts w:ascii="宋体" w:eastAsia="宋体" w:hAnsi="宋体" w:cs="仿宋_GB2312"/>
                <w:szCs w:val="24"/>
              </w:rPr>
              <w:t>00053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 w:val="restart"/>
            <w:vAlign w:val="center"/>
          </w:tcPr>
          <w:p w:rsidR="003D3829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工商企业管理</w:t>
            </w:r>
          </w:p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A6BFB">
              <w:rPr>
                <w:rFonts w:ascii="宋体" w:eastAsia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850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54" w:type="dxa"/>
            <w:vAlign w:val="center"/>
          </w:tcPr>
          <w:p w:rsidR="003D3829" w:rsidRPr="004F73F8" w:rsidRDefault="003D3829" w:rsidP="003D3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企业经营战略</w:t>
            </w:r>
          </w:p>
        </w:tc>
        <w:tc>
          <w:tcPr>
            <w:tcW w:w="2126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00151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54" w:type="dxa"/>
            <w:vAlign w:val="center"/>
          </w:tcPr>
          <w:p w:rsidR="003D3829" w:rsidRPr="004F73F8" w:rsidRDefault="003D3829" w:rsidP="003D38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 w:hint="eastAsia"/>
              </w:rPr>
              <w:t>金融理论与实务</w:t>
            </w:r>
          </w:p>
        </w:tc>
        <w:tc>
          <w:tcPr>
            <w:tcW w:w="2126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00150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54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仿宋_GB2312" w:hint="eastAsia"/>
              </w:rPr>
              <w:t>质量管理（一）</w:t>
            </w:r>
          </w:p>
        </w:tc>
        <w:tc>
          <w:tcPr>
            <w:tcW w:w="2126" w:type="dxa"/>
            <w:vAlign w:val="center"/>
          </w:tcPr>
          <w:p w:rsidR="003D3829" w:rsidRPr="004F73F8" w:rsidRDefault="003D3829" w:rsidP="000029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0017">
              <w:rPr>
                <w:rFonts w:ascii="宋体" w:hAnsi="宋体" w:cs="仿宋_GB2312"/>
              </w:rPr>
              <w:t>00153</w:t>
            </w:r>
          </w:p>
        </w:tc>
      </w:tr>
      <w:tr w:rsidR="003D3829" w:rsidTr="005A25EE">
        <w:trPr>
          <w:trHeight w:hRule="exact" w:val="340"/>
          <w:jc w:val="center"/>
        </w:trPr>
        <w:tc>
          <w:tcPr>
            <w:tcW w:w="1668" w:type="dxa"/>
            <w:vMerge/>
            <w:vAlign w:val="center"/>
          </w:tcPr>
          <w:p w:rsidR="003D3829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D3829" w:rsidRDefault="003D3829" w:rsidP="000029E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54" w:type="dxa"/>
            <w:vAlign w:val="center"/>
          </w:tcPr>
          <w:p w:rsidR="003D3829" w:rsidRPr="00ED0017" w:rsidRDefault="003D3829" w:rsidP="003D3829">
            <w:pPr>
              <w:widowControl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 w:hint="eastAsia"/>
              </w:rPr>
              <w:t>组织行为学</w:t>
            </w:r>
          </w:p>
        </w:tc>
        <w:tc>
          <w:tcPr>
            <w:tcW w:w="2126" w:type="dxa"/>
            <w:vAlign w:val="center"/>
          </w:tcPr>
          <w:p w:rsidR="003D3829" w:rsidRPr="00ED0017" w:rsidRDefault="003D3829" w:rsidP="000029EB">
            <w:pPr>
              <w:widowControl/>
              <w:jc w:val="center"/>
              <w:rPr>
                <w:rFonts w:ascii="宋体" w:hAnsi="宋体" w:cs="仿宋_GB2312"/>
              </w:rPr>
            </w:pPr>
            <w:r w:rsidRPr="00ED0017">
              <w:rPr>
                <w:rFonts w:ascii="宋体" w:hAnsi="宋体" w:cs="仿宋_GB2312"/>
              </w:rPr>
              <w:t>00152</w:t>
            </w:r>
          </w:p>
        </w:tc>
      </w:tr>
    </w:tbl>
    <w:p w:rsidR="009956C7" w:rsidRDefault="009956C7" w:rsidP="004F73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956C7" w:rsidRDefault="007F0C69" w:rsidP="009956C7">
      <w:pPr>
        <w:widowControl/>
        <w:ind w:firstLineChars="250" w:firstLine="60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七</w:t>
      </w:r>
      <w:r w:rsidR="00861087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 w:rsidR="004F73F8" w:rsidRPr="009956C7">
        <w:rPr>
          <w:rFonts w:ascii="宋体" w:eastAsia="宋体" w:hAnsi="宋体" w:cs="宋体" w:hint="eastAsia"/>
          <w:b/>
          <w:kern w:val="0"/>
          <w:sz w:val="24"/>
          <w:szCs w:val="24"/>
        </w:rPr>
        <w:t>注意事项</w:t>
      </w:r>
    </w:p>
    <w:p w:rsidR="00861087" w:rsidRPr="009956C7" w:rsidRDefault="00C61E55" w:rsidP="009956C7">
      <w:pPr>
        <w:widowControl/>
        <w:spacing w:line="360" w:lineRule="auto"/>
        <w:ind w:firstLineChars="250" w:firstLine="60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1.认真</w:t>
      </w:r>
      <w:r w:rsidR="000110EB">
        <w:rPr>
          <w:rFonts w:ascii="宋体" w:eastAsia="宋体" w:hAnsi="宋体" w:cs="宋体"/>
          <w:kern w:val="0"/>
          <w:sz w:val="24"/>
          <w:szCs w:val="24"/>
        </w:rPr>
        <w:t>填写</w:t>
      </w:r>
      <w:r w:rsidR="00185ED2">
        <w:rPr>
          <w:rFonts w:ascii="宋体" w:eastAsia="宋体" w:hAnsi="宋体" w:cs="宋体" w:hint="eastAsia"/>
          <w:kern w:val="0"/>
          <w:sz w:val="24"/>
          <w:szCs w:val="24"/>
        </w:rPr>
        <w:t>网上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报</w:t>
      </w:r>
      <w:r w:rsidR="00887A48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信息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确保准确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无误，</w:t>
      </w:r>
      <w:r w:rsidR="009956C7">
        <w:rPr>
          <w:rFonts w:ascii="宋体" w:eastAsia="宋体" w:hAnsi="宋体" w:cs="宋体" w:hint="eastAsia"/>
          <w:kern w:val="0"/>
          <w:sz w:val="24"/>
          <w:szCs w:val="24"/>
        </w:rPr>
        <w:t>特别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是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“</w:t>
      </w:r>
      <w:r w:rsidRPr="00DD2C4F">
        <w:rPr>
          <w:rFonts w:ascii="宋体" w:eastAsia="宋体" w:hAnsi="宋体" w:cs="宋体"/>
          <w:kern w:val="0"/>
          <w:sz w:val="24"/>
          <w:szCs w:val="24"/>
        </w:rPr>
        <w:t>姓名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”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和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“</w:t>
      </w:r>
      <w:r w:rsidRPr="00DD2C4F">
        <w:rPr>
          <w:rFonts w:ascii="宋体" w:eastAsia="宋体" w:hAnsi="宋体" w:cs="宋体"/>
          <w:kern w:val="0"/>
          <w:sz w:val="24"/>
          <w:szCs w:val="24"/>
        </w:rPr>
        <w:t>身份证号</w:t>
      </w:r>
      <w:r w:rsidRPr="00C61E55">
        <w:rPr>
          <w:rFonts w:ascii="宋体" w:eastAsia="宋体" w:hAnsi="宋体" w:cs="宋体"/>
          <w:kern w:val="0"/>
          <w:sz w:val="24"/>
          <w:szCs w:val="24"/>
        </w:rPr>
        <w:t>”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务必与</w:t>
      </w:r>
      <w:r w:rsidR="000110EB">
        <w:rPr>
          <w:rFonts w:ascii="宋体" w:eastAsia="宋体" w:hAnsi="宋体" w:cs="宋体" w:hint="eastAsia"/>
          <w:kern w:val="0"/>
          <w:sz w:val="24"/>
          <w:szCs w:val="24"/>
        </w:rPr>
        <w:t>本人</w:t>
      </w:r>
      <w:r w:rsidR="00861087">
        <w:rPr>
          <w:rFonts w:ascii="宋体" w:eastAsia="宋体" w:hAnsi="宋体" w:cs="宋体" w:hint="eastAsia"/>
          <w:kern w:val="0"/>
          <w:sz w:val="24"/>
          <w:szCs w:val="24"/>
        </w:rPr>
        <w:t>身份证一致。</w:t>
      </w:r>
    </w:p>
    <w:p w:rsidR="0098273E" w:rsidRDefault="00C61E55" w:rsidP="009956C7">
      <w:pPr>
        <w:widowControl/>
        <w:spacing w:line="360" w:lineRule="auto"/>
        <w:ind w:firstLineChars="250" w:firstLine="6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2.</w:t>
      </w:r>
      <w:r w:rsidR="0019276E" w:rsidRPr="0019276E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19276E" w:rsidRPr="001A0254">
        <w:rPr>
          <w:rFonts w:ascii="宋体" w:eastAsia="宋体" w:hAnsi="宋体" w:cs="宋体" w:hint="eastAsia"/>
          <w:kern w:val="0"/>
          <w:sz w:val="24"/>
          <w:szCs w:val="24"/>
        </w:rPr>
        <w:t>已经考试合格的课程，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本次不用</w:t>
      </w:r>
      <w:r w:rsidR="0019276E" w:rsidRPr="001A0254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，如同一考试时间段有两门考试课程，请自行选择一门课程进行考试。</w:t>
      </w:r>
    </w:p>
    <w:p w:rsidR="002956D9" w:rsidRDefault="002956D9" w:rsidP="002956D9">
      <w:pPr>
        <w:widowControl/>
        <w:spacing w:line="360" w:lineRule="auto"/>
        <w:ind w:leftChars="100" w:left="21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19276E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报考完成后，必须30分钟内完成网上缴费工作，否则报考无效。</w:t>
      </w:r>
    </w:p>
    <w:p w:rsidR="00C61E55" w:rsidRDefault="002956D9" w:rsidP="0019276E">
      <w:pPr>
        <w:widowControl/>
        <w:spacing w:line="360" w:lineRule="auto"/>
        <w:ind w:leftChars="100" w:left="21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.</w:t>
      </w:r>
      <w:r w:rsidR="0019276E" w:rsidRPr="00CE6972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因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本人将网上报考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信息填写错误，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漏报或错报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导致无法参加</w:t>
      </w:r>
      <w:r w:rsidR="0019276E">
        <w:rPr>
          <w:rFonts w:ascii="宋体" w:eastAsia="宋体" w:hAnsi="宋体" w:cs="宋体" w:hint="eastAsia"/>
          <w:kern w:val="0"/>
          <w:sz w:val="24"/>
          <w:szCs w:val="24"/>
        </w:rPr>
        <w:t>考试，责任</w:t>
      </w:r>
      <w:r w:rsidR="0019276E" w:rsidRPr="00CE6972">
        <w:rPr>
          <w:rFonts w:ascii="宋体" w:eastAsia="宋体" w:hAnsi="宋体" w:cs="宋体" w:hint="eastAsia"/>
          <w:kern w:val="0"/>
          <w:sz w:val="24"/>
          <w:szCs w:val="24"/>
        </w:rPr>
        <w:t>自负。</w:t>
      </w:r>
    </w:p>
    <w:p w:rsidR="005A25EE" w:rsidRDefault="005A25EE" w:rsidP="005A25E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A25EE" w:rsidRDefault="005A25EE" w:rsidP="005A25E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85BFA" w:rsidRDefault="00185ED2" w:rsidP="005A25EE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附件：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老</w:t>
      </w:r>
      <w:r w:rsidR="000B1020">
        <w:rPr>
          <w:rFonts w:ascii="宋体" w:eastAsia="宋体" w:hAnsi="宋体" w:cs="宋体" w:hint="eastAsia"/>
          <w:kern w:val="0"/>
          <w:sz w:val="24"/>
          <w:szCs w:val="24"/>
        </w:rPr>
        <w:t>考</w:t>
      </w:r>
      <w:r>
        <w:rPr>
          <w:rFonts w:ascii="宋体" w:eastAsia="宋体" w:hAnsi="宋体" w:cs="宋体" w:hint="eastAsia"/>
          <w:kern w:val="0"/>
          <w:sz w:val="24"/>
          <w:szCs w:val="24"/>
        </w:rPr>
        <w:t>生</w:t>
      </w:r>
      <w:r w:rsidR="00CA2893">
        <w:rPr>
          <w:rFonts w:ascii="宋体" w:eastAsia="宋体" w:hAnsi="宋体" w:cs="宋体" w:hint="eastAsia"/>
          <w:kern w:val="0"/>
          <w:sz w:val="24"/>
          <w:szCs w:val="24"/>
        </w:rPr>
        <w:t>报考</w:t>
      </w:r>
      <w:r w:rsidRPr="00CE6972">
        <w:rPr>
          <w:rFonts w:ascii="宋体" w:eastAsia="宋体" w:hAnsi="宋体" w:cs="宋体" w:hint="eastAsia"/>
          <w:kern w:val="0"/>
          <w:sz w:val="24"/>
          <w:szCs w:val="24"/>
        </w:rPr>
        <w:t>流程</w:t>
      </w:r>
    </w:p>
    <w:p w:rsidR="005A25EE" w:rsidRDefault="005A25EE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A25EE" w:rsidRDefault="005A25EE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5A25EE" w:rsidRDefault="005A25EE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185ED2" w:rsidRPr="00185ED2" w:rsidRDefault="00185ED2" w:rsidP="009F27AC">
      <w:pPr>
        <w:widowControl/>
        <w:spacing w:line="360" w:lineRule="auto"/>
        <w:ind w:right="240"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继续教育中心</w:t>
      </w:r>
    </w:p>
    <w:p w:rsidR="001A0254" w:rsidRPr="00185ED2" w:rsidRDefault="00826B85" w:rsidP="00BB4512">
      <w:pPr>
        <w:widowControl/>
        <w:spacing w:line="360" w:lineRule="auto"/>
        <w:ind w:firstLineChars="300" w:firstLine="723"/>
        <w:jc w:val="righ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2019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28</w:t>
      </w:r>
      <w:r w:rsidR="00185ED2" w:rsidRPr="00185ED2">
        <w:rPr>
          <w:rFonts w:ascii="宋体" w:eastAsia="宋体" w:hAnsi="宋体" w:cs="宋体" w:hint="eastAsia"/>
          <w:b/>
          <w:kern w:val="0"/>
          <w:sz w:val="24"/>
          <w:szCs w:val="24"/>
        </w:rPr>
        <w:t>日</w:t>
      </w:r>
    </w:p>
    <w:sectPr w:rsidR="001A0254" w:rsidRPr="00185ED2" w:rsidSect="005A25EE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235" w:rsidRDefault="00143235" w:rsidP="007F25F8">
      <w:r>
        <w:separator/>
      </w:r>
    </w:p>
  </w:endnote>
  <w:endnote w:type="continuationSeparator" w:id="0">
    <w:p w:rsidR="00143235" w:rsidRDefault="00143235" w:rsidP="007F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235" w:rsidRDefault="00143235" w:rsidP="007F25F8">
      <w:r>
        <w:separator/>
      </w:r>
    </w:p>
  </w:footnote>
  <w:footnote w:type="continuationSeparator" w:id="0">
    <w:p w:rsidR="00143235" w:rsidRDefault="00143235" w:rsidP="007F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299"/>
    <w:multiLevelType w:val="hybridMultilevel"/>
    <w:tmpl w:val="BCF82B26"/>
    <w:lvl w:ilvl="0" w:tplc="6420A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E2415A"/>
    <w:multiLevelType w:val="hybridMultilevel"/>
    <w:tmpl w:val="37481A10"/>
    <w:lvl w:ilvl="0" w:tplc="B1BC27C6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8E"/>
    <w:rsid w:val="000029EB"/>
    <w:rsid w:val="0000764F"/>
    <w:rsid w:val="000110EB"/>
    <w:rsid w:val="00023285"/>
    <w:rsid w:val="00034AF4"/>
    <w:rsid w:val="00040117"/>
    <w:rsid w:val="000A6BFB"/>
    <w:rsid w:val="000B1020"/>
    <w:rsid w:val="000F2662"/>
    <w:rsid w:val="00114691"/>
    <w:rsid w:val="00124971"/>
    <w:rsid w:val="00143235"/>
    <w:rsid w:val="00185ED2"/>
    <w:rsid w:val="0019276E"/>
    <w:rsid w:val="001A0254"/>
    <w:rsid w:val="001A152F"/>
    <w:rsid w:val="001D2C59"/>
    <w:rsid w:val="001F1970"/>
    <w:rsid w:val="002113CD"/>
    <w:rsid w:val="00213573"/>
    <w:rsid w:val="002956D9"/>
    <w:rsid w:val="00295A68"/>
    <w:rsid w:val="002961EB"/>
    <w:rsid w:val="002A6AB4"/>
    <w:rsid w:val="002D1105"/>
    <w:rsid w:val="002D6014"/>
    <w:rsid w:val="002F00CA"/>
    <w:rsid w:val="00300565"/>
    <w:rsid w:val="003D3829"/>
    <w:rsid w:val="00472112"/>
    <w:rsid w:val="00476B60"/>
    <w:rsid w:val="004929E6"/>
    <w:rsid w:val="004B4F2D"/>
    <w:rsid w:val="004F73F8"/>
    <w:rsid w:val="00514074"/>
    <w:rsid w:val="00531625"/>
    <w:rsid w:val="00546AAE"/>
    <w:rsid w:val="00551420"/>
    <w:rsid w:val="0056208E"/>
    <w:rsid w:val="00565C21"/>
    <w:rsid w:val="005A25EE"/>
    <w:rsid w:val="005B7726"/>
    <w:rsid w:val="006051C3"/>
    <w:rsid w:val="0061535A"/>
    <w:rsid w:val="00616BF6"/>
    <w:rsid w:val="00682877"/>
    <w:rsid w:val="00683116"/>
    <w:rsid w:val="00694303"/>
    <w:rsid w:val="006E1FBE"/>
    <w:rsid w:val="00701526"/>
    <w:rsid w:val="00734064"/>
    <w:rsid w:val="007708C0"/>
    <w:rsid w:val="00785BFA"/>
    <w:rsid w:val="007A7DBB"/>
    <w:rsid w:val="007F0C69"/>
    <w:rsid w:val="007F25F8"/>
    <w:rsid w:val="007F722D"/>
    <w:rsid w:val="00812F48"/>
    <w:rsid w:val="00826A84"/>
    <w:rsid w:val="00826B85"/>
    <w:rsid w:val="008300D1"/>
    <w:rsid w:val="00834AB2"/>
    <w:rsid w:val="00861087"/>
    <w:rsid w:val="00887A48"/>
    <w:rsid w:val="008E45A3"/>
    <w:rsid w:val="00916F23"/>
    <w:rsid w:val="00935CFB"/>
    <w:rsid w:val="0098273E"/>
    <w:rsid w:val="009956C7"/>
    <w:rsid w:val="009B4B0B"/>
    <w:rsid w:val="009D530C"/>
    <w:rsid w:val="009F11C2"/>
    <w:rsid w:val="009F27AC"/>
    <w:rsid w:val="00A13D2B"/>
    <w:rsid w:val="00A45E94"/>
    <w:rsid w:val="00A672C1"/>
    <w:rsid w:val="00A70FCD"/>
    <w:rsid w:val="00A83E92"/>
    <w:rsid w:val="00AB1607"/>
    <w:rsid w:val="00AE1F92"/>
    <w:rsid w:val="00B412C6"/>
    <w:rsid w:val="00BB4512"/>
    <w:rsid w:val="00BB5E78"/>
    <w:rsid w:val="00C02624"/>
    <w:rsid w:val="00C446FD"/>
    <w:rsid w:val="00C4564E"/>
    <w:rsid w:val="00C61E55"/>
    <w:rsid w:val="00C64402"/>
    <w:rsid w:val="00CA2893"/>
    <w:rsid w:val="00CE5922"/>
    <w:rsid w:val="00CE6972"/>
    <w:rsid w:val="00CF027E"/>
    <w:rsid w:val="00D22CC5"/>
    <w:rsid w:val="00DC5834"/>
    <w:rsid w:val="00DD2C4F"/>
    <w:rsid w:val="00E15DEE"/>
    <w:rsid w:val="00E66455"/>
    <w:rsid w:val="00EE7AC9"/>
    <w:rsid w:val="00F65672"/>
    <w:rsid w:val="00F67700"/>
    <w:rsid w:val="00F862D1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C0262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0262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0262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0262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F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5F8"/>
    <w:rPr>
      <w:sz w:val="18"/>
      <w:szCs w:val="18"/>
    </w:rPr>
  </w:style>
  <w:style w:type="table" w:styleId="a5">
    <w:name w:val="Table Grid"/>
    <w:basedOn w:val="a1"/>
    <w:uiPriority w:val="59"/>
    <w:rsid w:val="0000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46F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A025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A0254"/>
  </w:style>
  <w:style w:type="paragraph" w:styleId="a8">
    <w:name w:val="List Paragraph"/>
    <w:basedOn w:val="a"/>
    <w:uiPriority w:val="34"/>
    <w:qFormat/>
    <w:rsid w:val="001A0254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22C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C02624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C02624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C02624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C02624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Char"/>
    <w:uiPriority w:val="99"/>
    <w:unhideWhenUsed/>
    <w:rsid w:val="007F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5F8"/>
    <w:rPr>
      <w:sz w:val="18"/>
      <w:szCs w:val="18"/>
    </w:rPr>
  </w:style>
  <w:style w:type="table" w:styleId="a5">
    <w:name w:val="Table Grid"/>
    <w:basedOn w:val="a1"/>
    <w:uiPriority w:val="59"/>
    <w:rsid w:val="00002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446FD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A0254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A0254"/>
  </w:style>
  <w:style w:type="paragraph" w:styleId="a8">
    <w:name w:val="List Paragraph"/>
    <w:basedOn w:val="a"/>
    <w:uiPriority w:val="34"/>
    <w:qFormat/>
    <w:rsid w:val="001A0254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D22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kadm.jleea.com.cn/zk_bmsq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195</Words>
  <Characters>1112</Characters>
  <Application>Microsoft Office Word</Application>
  <DocSecurity>0</DocSecurity>
  <Lines>9</Lines>
  <Paragraphs>2</Paragraphs>
  <ScaleCrop>false</ScaleCrop>
  <Company>china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2019-02-27T10:13:00Z</cp:lastPrinted>
  <dcterms:created xsi:type="dcterms:W3CDTF">2019-02-27T06:07:00Z</dcterms:created>
  <dcterms:modified xsi:type="dcterms:W3CDTF">2019-02-27T23:25:00Z</dcterms:modified>
</cp:coreProperties>
</file>