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48A" w:rsidRDefault="0029248A" w:rsidP="0029248A">
      <w:pPr>
        <w:spacing w:line="960" w:lineRule="exact"/>
        <w:jc w:val="center"/>
        <w:rPr>
          <w:rFonts w:ascii="宋体" w:hAnsi="宋体"/>
          <w:b/>
          <w:sz w:val="80"/>
          <w:szCs w:val="80"/>
        </w:rPr>
      </w:pPr>
      <w:r>
        <w:rPr>
          <w:rFonts w:ascii="宋体" w:hAnsi="宋体" w:hint="eastAsia"/>
          <w:b/>
          <w:sz w:val="80"/>
          <w:szCs w:val="80"/>
        </w:rPr>
        <w:t>继续教育中心通知</w:t>
      </w:r>
    </w:p>
    <w:p w:rsidR="0029248A" w:rsidRDefault="0029248A" w:rsidP="00ED4D79">
      <w:pPr>
        <w:spacing w:line="480" w:lineRule="exact"/>
        <w:jc w:val="center"/>
        <w:rPr>
          <w:rFonts w:ascii="宋体" w:hAnsi="宋体"/>
          <w:b/>
          <w:szCs w:val="21"/>
        </w:rPr>
      </w:pPr>
      <w:r>
        <w:rPr>
          <w:rFonts w:ascii="宋体" w:hAnsi="宋体" w:hint="eastAsia"/>
          <w:b/>
          <w:szCs w:val="21"/>
        </w:rPr>
        <w:t>第</w:t>
      </w:r>
      <w:r w:rsidR="008F14AB">
        <w:rPr>
          <w:rFonts w:ascii="宋体" w:hAnsi="宋体" w:hint="eastAsia"/>
          <w:b/>
          <w:szCs w:val="21"/>
        </w:rPr>
        <w:t>1</w:t>
      </w:r>
      <w:r>
        <w:rPr>
          <w:rFonts w:ascii="宋体" w:hAnsi="宋体" w:hint="eastAsia"/>
          <w:b/>
          <w:szCs w:val="21"/>
        </w:rPr>
        <w:t xml:space="preserve">号     </w:t>
      </w:r>
      <w:r w:rsidR="002363A3">
        <w:rPr>
          <w:rFonts w:ascii="宋体" w:hAnsi="宋体" w:hint="eastAsia"/>
          <w:b/>
          <w:szCs w:val="21"/>
        </w:rPr>
        <w:t>（总第九十八</w:t>
      </w:r>
      <w:r>
        <w:rPr>
          <w:rFonts w:ascii="宋体" w:hAnsi="宋体" w:hint="eastAsia"/>
          <w:b/>
          <w:szCs w:val="21"/>
        </w:rPr>
        <w:t>号）</w:t>
      </w:r>
      <w:r w:rsidR="002363A3">
        <w:rPr>
          <w:rFonts w:ascii="宋体" w:hAnsi="宋体" w:hint="eastAsia"/>
          <w:b/>
          <w:szCs w:val="21"/>
        </w:rPr>
        <w:t xml:space="preserve">    20</w:t>
      </w:r>
      <w:r w:rsidR="008F14AB">
        <w:rPr>
          <w:rFonts w:ascii="宋体" w:hAnsi="宋体" w:hint="eastAsia"/>
          <w:b/>
          <w:szCs w:val="21"/>
        </w:rPr>
        <w:t>20</w:t>
      </w:r>
      <w:r w:rsidR="002363A3">
        <w:rPr>
          <w:rFonts w:ascii="宋体" w:hAnsi="宋体" w:hint="eastAsia"/>
          <w:b/>
          <w:szCs w:val="21"/>
        </w:rPr>
        <w:t>.1</w:t>
      </w:r>
      <w:r>
        <w:rPr>
          <w:rFonts w:ascii="宋体" w:hAnsi="宋体" w:hint="eastAsia"/>
          <w:b/>
          <w:szCs w:val="21"/>
        </w:rPr>
        <w:t>.</w:t>
      </w:r>
      <w:r w:rsidR="002363A3">
        <w:rPr>
          <w:rFonts w:ascii="宋体" w:hAnsi="宋体" w:hint="eastAsia"/>
          <w:b/>
          <w:szCs w:val="21"/>
        </w:rPr>
        <w:t>8</w:t>
      </w:r>
      <w:r>
        <w:rPr>
          <w:rFonts w:ascii="宋体" w:hAnsi="宋体" w:hint="eastAsia"/>
          <w:b/>
          <w:szCs w:val="21"/>
        </w:rPr>
        <w:t xml:space="preserve">  吉林师范大学博达学院继续教育中心</w:t>
      </w:r>
    </w:p>
    <w:tbl>
      <w:tblPr>
        <w:tblW w:w="8588" w:type="dxa"/>
        <w:jc w:val="center"/>
        <w:tblBorders>
          <w:top w:val="thinThickSmallGap" w:sz="24" w:space="0" w:color="auto"/>
        </w:tblBorders>
        <w:tblLook w:val="04A0" w:firstRow="1" w:lastRow="0" w:firstColumn="1" w:lastColumn="0" w:noHBand="0" w:noVBand="1"/>
      </w:tblPr>
      <w:tblGrid>
        <w:gridCol w:w="8588"/>
      </w:tblGrid>
      <w:tr w:rsidR="0029248A" w:rsidTr="0029248A">
        <w:trPr>
          <w:trHeight w:val="122"/>
          <w:jc w:val="center"/>
        </w:trPr>
        <w:tc>
          <w:tcPr>
            <w:tcW w:w="8588" w:type="dxa"/>
            <w:tcBorders>
              <w:top w:val="thinThickSmallGap" w:sz="24" w:space="0" w:color="auto"/>
              <w:left w:val="nil"/>
              <w:bottom w:val="nil"/>
              <w:right w:val="nil"/>
            </w:tcBorders>
          </w:tcPr>
          <w:p w:rsidR="0029248A" w:rsidRDefault="0029248A">
            <w:pPr>
              <w:spacing w:line="480" w:lineRule="exact"/>
              <w:rPr>
                <w:rFonts w:ascii="宋体" w:hAnsi="宋体"/>
                <w:b/>
                <w:sz w:val="22"/>
                <w:szCs w:val="36"/>
              </w:rPr>
            </w:pPr>
          </w:p>
        </w:tc>
      </w:tr>
    </w:tbl>
    <w:p w:rsidR="002363A3" w:rsidRPr="002363A3" w:rsidRDefault="002363A3" w:rsidP="002363A3">
      <w:pPr>
        <w:jc w:val="center"/>
        <w:rPr>
          <w:rFonts w:asciiTheme="majorEastAsia" w:eastAsiaTheme="majorEastAsia" w:hAnsiTheme="majorEastAsia"/>
          <w:b/>
          <w:bCs/>
          <w:sz w:val="32"/>
          <w:szCs w:val="24"/>
        </w:rPr>
      </w:pPr>
      <w:r>
        <w:rPr>
          <w:rFonts w:asciiTheme="majorEastAsia" w:eastAsiaTheme="majorEastAsia" w:hAnsiTheme="majorEastAsia" w:hint="eastAsia"/>
          <w:b/>
          <w:bCs/>
          <w:sz w:val="32"/>
          <w:szCs w:val="24"/>
        </w:rPr>
        <w:t>转发吉林省教育考试院关于《</w:t>
      </w:r>
      <w:r w:rsidRPr="002363A3">
        <w:rPr>
          <w:rFonts w:asciiTheme="majorEastAsia" w:eastAsiaTheme="majorEastAsia" w:hAnsiTheme="majorEastAsia" w:hint="eastAsia"/>
          <w:b/>
          <w:bCs/>
          <w:sz w:val="32"/>
          <w:szCs w:val="24"/>
        </w:rPr>
        <w:t>吉林 2020年上半年中小学教师资格考试（笔试）公告</w:t>
      </w:r>
      <w:r>
        <w:rPr>
          <w:rFonts w:asciiTheme="majorEastAsia" w:eastAsiaTheme="majorEastAsia" w:hAnsiTheme="majorEastAsia" w:hint="eastAsia"/>
          <w:b/>
          <w:bCs/>
          <w:sz w:val="32"/>
          <w:szCs w:val="24"/>
        </w:rPr>
        <w:t>》的通知</w:t>
      </w:r>
    </w:p>
    <w:p w:rsidR="002363A3" w:rsidRDefault="002363A3" w:rsidP="002363A3">
      <w:pPr>
        <w:rPr>
          <w:rFonts w:asciiTheme="majorEastAsia" w:eastAsiaTheme="majorEastAsia" w:hAnsiTheme="majorEastAsia"/>
          <w:color w:val="333333"/>
          <w:sz w:val="24"/>
          <w:szCs w:val="24"/>
        </w:rPr>
      </w:pP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根据《教育部考试中心关于2020年中小学教师资格考试考务相关事项的通知》（</w:t>
      </w:r>
      <w:proofErr w:type="gramStart"/>
      <w:r w:rsidRPr="002363A3">
        <w:rPr>
          <w:rFonts w:asciiTheme="majorEastAsia" w:eastAsiaTheme="majorEastAsia" w:hAnsiTheme="majorEastAsia" w:hint="eastAsia"/>
          <w:color w:val="333333"/>
          <w:sz w:val="24"/>
          <w:szCs w:val="24"/>
        </w:rPr>
        <w:t>教试中心</w:t>
      </w:r>
      <w:proofErr w:type="gramEnd"/>
      <w:r w:rsidRPr="002363A3">
        <w:rPr>
          <w:rFonts w:asciiTheme="majorEastAsia" w:eastAsiaTheme="majorEastAsia" w:hAnsiTheme="majorEastAsia" w:hint="eastAsia"/>
          <w:color w:val="333333"/>
          <w:sz w:val="24"/>
          <w:szCs w:val="24"/>
        </w:rPr>
        <w:t>函[2019]179号）和《吉林省中小学教师资格考试改革实施方案（试行）》 (</w:t>
      </w:r>
      <w:proofErr w:type="gramStart"/>
      <w:r w:rsidRPr="002363A3">
        <w:rPr>
          <w:rFonts w:asciiTheme="majorEastAsia" w:eastAsiaTheme="majorEastAsia" w:hAnsiTheme="majorEastAsia" w:hint="eastAsia"/>
          <w:color w:val="333333"/>
          <w:sz w:val="24"/>
          <w:szCs w:val="24"/>
        </w:rPr>
        <w:t>吉教师字</w:t>
      </w:r>
      <w:proofErr w:type="gramEnd"/>
      <w:r w:rsidRPr="002363A3">
        <w:rPr>
          <w:rFonts w:asciiTheme="majorEastAsia" w:eastAsiaTheme="majorEastAsia" w:hAnsiTheme="majorEastAsia" w:hint="eastAsia"/>
          <w:color w:val="333333"/>
          <w:sz w:val="24"/>
          <w:szCs w:val="24"/>
        </w:rPr>
        <w:t>[2014]28号)文件精神，现将我省2020年上半年中小学教师资格考试笔试有关事项公告如下：</w:t>
      </w:r>
      <w:bookmarkStart w:id="0" w:name="_GoBack"/>
      <w:bookmarkEnd w:id="0"/>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一、报考条件</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1.未达到国家法定退休年龄，户籍（包含居住证）在吉林省或吉林省内全日制普通院校在读的中国公民，在吉林省学习、工作和生活并持有有效证件的港澳台居民（有效证件为港澳台居民居住证、港澳居民来往内地通行证、五年有效期台湾居民来往大陆通行证）。</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2.遵守宪法和法律，热爱教育事业，具有良好的思想品德。</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3.报考人员应具备《教师法》规定的合格学历：</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报考幼儿园教师资格，应当具备幼儿师范学校毕业及以上学历；</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报考小学教师资格，应当具备中等师范学校毕业及以上学历；</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报考初级中学教师资格，应当具备大学专科毕业及以上学历；</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报考高级中学和中等职业学校教师资格，应当具备大学本科毕业及以上学历；</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报考中等职业学校实习指导教师资格，应当具备中等职业学校毕业及其以上学历，并具有相当助理工程师及以上专业技术职务或者中级及以上工人技术等级。</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符合以上学历条件的全日制普通高校在校三年级及以上本科学生、在校最后</w:t>
      </w:r>
      <w:proofErr w:type="gramStart"/>
      <w:r w:rsidRPr="002363A3">
        <w:rPr>
          <w:rFonts w:asciiTheme="majorEastAsia" w:eastAsiaTheme="majorEastAsia" w:hAnsiTheme="majorEastAsia" w:hint="eastAsia"/>
          <w:color w:val="333333"/>
          <w:sz w:val="24"/>
          <w:szCs w:val="24"/>
        </w:rPr>
        <w:t>一</w:t>
      </w:r>
      <w:proofErr w:type="gramEnd"/>
      <w:r w:rsidRPr="002363A3">
        <w:rPr>
          <w:rFonts w:asciiTheme="majorEastAsia" w:eastAsiaTheme="majorEastAsia" w:hAnsiTheme="majorEastAsia" w:hint="eastAsia"/>
          <w:color w:val="333333"/>
          <w:sz w:val="24"/>
          <w:szCs w:val="24"/>
        </w:rPr>
        <w:t>学年的专科及以下学历学生（以下简称全日制普通高校在读学生），可凭学校出具的在籍学习证明报考。</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4.被撤销教师资格的，五年内不得报名参加考试；受到剥夺政治权利，或故意犯罪受到有期徒刑以上刑事处罚的，不得报名参加考试；曾参加教师资格考试</w:t>
      </w:r>
      <w:r w:rsidRPr="002363A3">
        <w:rPr>
          <w:rFonts w:asciiTheme="majorEastAsia" w:eastAsiaTheme="majorEastAsia" w:hAnsiTheme="majorEastAsia" w:hint="eastAsia"/>
          <w:color w:val="333333"/>
          <w:sz w:val="24"/>
          <w:szCs w:val="24"/>
        </w:rPr>
        <w:lastRenderedPageBreak/>
        <w:t>有作弊行为的，按照《国家教育考试违规处理办法》的相关规定执行。</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二、报名方式及操作步骤</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报名分为考生网上信息输入、网上资格初审、网上缴费三个阶段。</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（一）网上信息输入</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第一步：登录</w:t>
      </w:r>
    </w:p>
    <w:p w:rsidR="002363A3" w:rsidRPr="002363A3" w:rsidRDefault="002363A3" w:rsidP="002363A3">
      <w:pPr>
        <w:spacing w:line="360" w:lineRule="auto"/>
        <w:rPr>
          <w:rFonts w:asciiTheme="majorEastAsia" w:eastAsiaTheme="majorEastAsia" w:hAnsiTheme="majorEastAsia"/>
          <w:color w:val="FF0000"/>
          <w:sz w:val="24"/>
          <w:szCs w:val="24"/>
        </w:rPr>
      </w:pPr>
      <w:r w:rsidRPr="002363A3">
        <w:rPr>
          <w:rFonts w:asciiTheme="majorEastAsia" w:eastAsiaTheme="majorEastAsia" w:hAnsiTheme="majorEastAsia" w:hint="eastAsia"/>
          <w:color w:val="333333"/>
          <w:sz w:val="24"/>
          <w:szCs w:val="24"/>
        </w:rPr>
        <w:t xml:space="preserve">　　考生在2020年1月9日8：00- 1月12日17:00登录中小学教师资格考试网</w:t>
      </w:r>
      <w:r w:rsidRPr="002363A3">
        <w:rPr>
          <w:rFonts w:asciiTheme="majorEastAsia" w:eastAsiaTheme="majorEastAsia" w:hAnsiTheme="majorEastAsia" w:hint="eastAsia"/>
          <w:color w:val="FF0000"/>
          <w:sz w:val="24"/>
          <w:szCs w:val="24"/>
        </w:rPr>
        <w:t>（http://ntce.neea.edu.cn）</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第二步：注册</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考生需首先进行注册。进行注册时要求考生填写姓名、选择证件类型、填写证件号码等信息。在完成注册后，按照流程填写个人信息、上传电子照片。</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照片要求：(1)本人近6个月以内的免冠、正面、彩色、白底证件照，照片中显示考生头部和肩的上部，不允许戴帽子、头巾、发带、墨镜，照片不得进行美颜、使用特效，不得使用翻拍照片。</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(2)照片文件不大于200K，格式为jpg/jpeg（如照片过大，建议使用图画、 Photoshop、 ACDsee等工具,将照片进行剪裁压缩）</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(3)照片将用于准考证及考试合格证明，请考生上传照片时慎重选用。考生如上传照片不符合要求，将不能通过审核。</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第三步：选择考区及考试科目</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考生根据本人户籍所在地（包含居住证）选择相应考区, 港澳台居民考生选择在其居住所在地考区，根据报考类别选择相应考试科目,全日制普通高校在读学生须在学校所在地区报考。具体考试地点以考生下载的准考证上地址为准。</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（二）网上资格初审</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网上资格初审时间为2020年1月9日-1月13日17:00。网上资格初审由各市(州)考试机构在网上进行（长春市除外），考试机构主要负责审核考生照片是否符合要求，考生的信息填写是否基本符合要求。选择长春市考区且身份证号前四位非2201的考生需要持户口簿或居住证原件到长春市各区招生考试服务中心进行现场确认（地点见附件1）；长春市内高校在读学生和身份证号前四位为2201的考生选择长春市考区不需要现场确认。</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考生应对所填写内容及上传照片的真实性、有效性、规范性负责，对是否符</w:t>
      </w:r>
      <w:r w:rsidRPr="002363A3">
        <w:rPr>
          <w:rFonts w:asciiTheme="majorEastAsia" w:eastAsiaTheme="majorEastAsia" w:hAnsiTheme="majorEastAsia" w:hint="eastAsia"/>
          <w:color w:val="333333"/>
          <w:sz w:val="24"/>
          <w:szCs w:val="24"/>
        </w:rPr>
        <w:lastRenderedPageBreak/>
        <w:t>合报考条件等负责，如由此造成的不能参加考试、认证等遗留问题，由考生负责。考生信息经网上资格初审通过后才能缴费。</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（三）网上缴费</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根据《吉林省发展改革委、吉林省财政厅关于教师资格考试收费标准的批复》（吉</w:t>
      </w:r>
      <w:proofErr w:type="gramStart"/>
      <w:r w:rsidRPr="002363A3">
        <w:rPr>
          <w:rFonts w:asciiTheme="majorEastAsia" w:eastAsiaTheme="majorEastAsia" w:hAnsiTheme="majorEastAsia" w:hint="eastAsia"/>
          <w:color w:val="333333"/>
          <w:sz w:val="24"/>
          <w:szCs w:val="24"/>
        </w:rPr>
        <w:t>发改价调联</w:t>
      </w:r>
      <w:proofErr w:type="gramEnd"/>
      <w:r w:rsidRPr="002363A3">
        <w:rPr>
          <w:rFonts w:asciiTheme="majorEastAsia" w:eastAsiaTheme="majorEastAsia" w:hAnsiTheme="majorEastAsia" w:hint="eastAsia"/>
          <w:color w:val="333333"/>
          <w:sz w:val="24"/>
          <w:szCs w:val="24"/>
        </w:rPr>
        <w:t>[2019]667号）文件，我省中小学教师资格笔试考试收费标准为70元/科.人。考生在网上资格初审通过后，于2020年1月13日24时前登录中小学教师资格考试网（http://ntce.neea.edu.cn）完成网上缴费，逾期未缴费者视为放弃考试。</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（四）打印准考证</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考生按要求办理完报名审核并缴费后，可在网上查询报名是否成功，发现报名未成功的请及时与报名确认点联系。报名成功的考生于2020年3月9日-3月14日在网上下载并打印教师资格考试笔试准考证，按准考证上的要求到指定地点参加考试。</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（五）特别提示</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1.考生须本人通过教师资格考试网上报名系统进行报名，并对本人所填报的个人信息和报考信息准确性负责。禁止培训机构或学校团体替代考生报名，如有违反而造成信息有误，责任由考生本人承担。</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2.所有考生（</w:t>
      </w:r>
      <w:proofErr w:type="gramStart"/>
      <w:r w:rsidRPr="002363A3">
        <w:rPr>
          <w:rFonts w:asciiTheme="majorEastAsia" w:eastAsiaTheme="majorEastAsia" w:hAnsiTheme="majorEastAsia" w:hint="eastAsia"/>
          <w:color w:val="333333"/>
          <w:sz w:val="24"/>
          <w:szCs w:val="24"/>
        </w:rPr>
        <w:t>含以前</w:t>
      </w:r>
      <w:proofErr w:type="gramEnd"/>
      <w:r w:rsidRPr="002363A3">
        <w:rPr>
          <w:rFonts w:asciiTheme="majorEastAsia" w:eastAsiaTheme="majorEastAsia" w:hAnsiTheme="majorEastAsia" w:hint="eastAsia"/>
          <w:color w:val="333333"/>
          <w:sz w:val="24"/>
          <w:szCs w:val="24"/>
        </w:rPr>
        <w:t>参加过国家统考笔试的考生）报名前需要重新进行注册、填报个人信息和上</w:t>
      </w:r>
      <w:proofErr w:type="gramStart"/>
      <w:r w:rsidRPr="002363A3">
        <w:rPr>
          <w:rFonts w:asciiTheme="majorEastAsia" w:eastAsiaTheme="majorEastAsia" w:hAnsiTheme="majorEastAsia" w:hint="eastAsia"/>
          <w:color w:val="333333"/>
          <w:sz w:val="24"/>
          <w:szCs w:val="24"/>
        </w:rPr>
        <w:t>传个人</w:t>
      </w:r>
      <w:proofErr w:type="gramEnd"/>
      <w:r w:rsidRPr="002363A3">
        <w:rPr>
          <w:rFonts w:asciiTheme="majorEastAsia" w:eastAsiaTheme="majorEastAsia" w:hAnsiTheme="majorEastAsia" w:hint="eastAsia"/>
          <w:color w:val="333333"/>
          <w:sz w:val="24"/>
          <w:szCs w:val="24"/>
        </w:rPr>
        <w:t>照片，重新注册操作不影响考生已获得的笔试和面试成绩。</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3.考生如忘记密码可通过报名系统提示操作，报名系统将把新的密码通过短信发送到考生报名时所填报的手机上。手机短信为考生重新获取密码的重要途径，在参加中小学教师资格考试期间，请考生不要更换手机号码。</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4.考生需按准考证上的要求到指定地点参加考试。</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5.按照我省过渡政策，自2015年起，原省考成绩及合格证不再适用，申请认定教师资格必须参加国家统一的教师资格考试笔试及面试全部项目。</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三、考试方式</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我省2020年上半年中小学教师资格考试（笔试）使用纸笔考试方式。</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四、考试科目及时间安排</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lastRenderedPageBreak/>
        <w:t xml:space="preserve">　　考试日期为2020年3月14日（周六），各科目笔试考试时间为120分钟。</w:t>
      </w:r>
    </w:p>
    <w:p w:rsidR="002363A3" w:rsidRPr="002363A3" w:rsidRDefault="002363A3" w:rsidP="002363A3">
      <w:pPr>
        <w:spacing w:line="360" w:lineRule="auto"/>
        <w:jc w:val="left"/>
        <w:rPr>
          <w:rFonts w:asciiTheme="majorEastAsia" w:eastAsiaTheme="majorEastAsia" w:hAnsiTheme="majorEastAsia"/>
          <w:color w:val="333333"/>
          <w:sz w:val="24"/>
          <w:szCs w:val="24"/>
        </w:rPr>
      </w:pPr>
      <w:r w:rsidRPr="002363A3">
        <w:rPr>
          <w:rFonts w:asciiTheme="majorEastAsia" w:eastAsiaTheme="majorEastAsia" w:hAnsiTheme="majorEastAsia"/>
          <w:noProof/>
          <w:color w:val="333333"/>
          <w:sz w:val="24"/>
          <w:szCs w:val="24"/>
        </w:rPr>
        <w:drawing>
          <wp:inline distT="0" distB="0" distL="0" distR="0" wp14:anchorId="23D3FEB0" wp14:editId="16DE78BC">
            <wp:extent cx="5629275" cy="5057775"/>
            <wp:effectExtent l="0" t="0" r="9525" b="9525"/>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5057775"/>
                    </a:xfrm>
                    <a:prstGeom prst="rect">
                      <a:avLst/>
                    </a:prstGeom>
                    <a:noFill/>
                    <a:ln>
                      <a:noFill/>
                    </a:ln>
                  </pic:spPr>
                </pic:pic>
              </a:graphicData>
            </a:graphic>
          </wp:inline>
        </w:drawing>
      </w:r>
    </w:p>
    <w:p w:rsidR="002363A3" w:rsidRPr="002363A3" w:rsidRDefault="002363A3" w:rsidP="002363A3">
      <w:pPr>
        <w:spacing w:line="360" w:lineRule="auto"/>
        <w:jc w:val="left"/>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初级中学的“学科知识与教学能力”笔试科目分：语文、数学、英语、物理、化学、生物、思想品德、历史、地理、音乐、体育与健康、美术、信息技术、历史与社会、科学等15个学科。</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高级中学的“学科知识与教学能力”笔试科目分：语文、数学、英语、物理、化学、生物、思想政治、历史、地理、音乐、体育与健康、美术、信息技术、通用技术等14个学科。</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申请中职文化课教师资格的人员参加高级中学教师各科笔试。</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申请中职专业课及中职实习指导教师资格的人员参加高级中学教师的“综合素质”和“教育知识与能力”两科笔试，“学科知识与教学能力”科目纳入面试环节考查。</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特别提示： 音、体、美专业考生的笔试公共科目一、科目二（科目代目： 201、</w:t>
      </w:r>
      <w:r w:rsidRPr="002363A3">
        <w:rPr>
          <w:rFonts w:asciiTheme="majorEastAsia" w:eastAsiaTheme="majorEastAsia" w:hAnsiTheme="majorEastAsia" w:hint="eastAsia"/>
          <w:color w:val="333333"/>
          <w:sz w:val="24"/>
          <w:szCs w:val="24"/>
        </w:rPr>
        <w:lastRenderedPageBreak/>
        <w:t>202、301、302 )实行单独编码（相应科目代码：201A、202A、301A、302A)，考试内容暂与原科目相同。</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实行单独编码后，音、体、美专业考生在笔试报名时应选报单独编码的公共科目。取得科目201A、202A合格的考生，面试仅限于参加小学类别音、体、美专业科目；取得科目301A、302A合格的考生，面试仅限于参加初中、高中、中职文化课类别音、体、美专业科目。考生已获得科目201、202、 301、302合格成绩，可相应替代科目201A、202A、301A、 302A合格成绩；考生已获得科目201A、202A、301A、302A 合格成绩不可替代科目201、202、301、302合格成绩。</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根据《教育部教师工作司关于中小学教师资格考试增加“心理健康教育”等学科的通知》（教师司函[2017]41号）文件要求，中小学教师资格考试初中、高中、中职文化课类别面试增设“心理健康教育”“日语”“俄语”学科， 以上三个新增学科的笔试科目三《学科知识与教学能力》结合面试一并考核；小学类别面试增设“心理健康教育”“信息技术 ”学科。请有意报考上述学科教师资格证的考生在笔试报考时选择相应的公共科目（201、202或301、302）报考 。</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五、其他说明</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一）考生在笔试成绩公布后，可通过中小学教师资格考试网（http://ntce.neea.edu.cn）查询本人的考试成绩，2020年上半年笔试成绩查询开放日期：2020年4月16日。考生如对本人的考试成绩有异议，考生可在成绩公布10日内（含周六、周日）（具体查卷时间由考试机构确定），向当地市(州)、县（区）</w:t>
      </w:r>
      <w:proofErr w:type="gramStart"/>
      <w:r w:rsidRPr="002363A3">
        <w:rPr>
          <w:rFonts w:asciiTheme="majorEastAsia" w:eastAsiaTheme="majorEastAsia" w:hAnsiTheme="majorEastAsia" w:hint="eastAsia"/>
          <w:color w:val="333333"/>
          <w:sz w:val="24"/>
          <w:szCs w:val="24"/>
        </w:rPr>
        <w:t>招考办</w:t>
      </w:r>
      <w:proofErr w:type="gramEnd"/>
      <w:r w:rsidRPr="002363A3">
        <w:rPr>
          <w:rFonts w:asciiTheme="majorEastAsia" w:eastAsiaTheme="majorEastAsia" w:hAnsiTheme="majorEastAsia" w:hint="eastAsia"/>
          <w:color w:val="333333"/>
          <w:sz w:val="24"/>
          <w:szCs w:val="24"/>
        </w:rPr>
        <w:t>(考试院)提出复核申请，逾期不再受理。复核范围为漏登分、</w:t>
      </w:r>
      <w:proofErr w:type="gramStart"/>
      <w:r w:rsidRPr="002363A3">
        <w:rPr>
          <w:rFonts w:asciiTheme="majorEastAsia" w:eastAsiaTheme="majorEastAsia" w:hAnsiTheme="majorEastAsia" w:hint="eastAsia"/>
          <w:color w:val="333333"/>
          <w:sz w:val="24"/>
          <w:szCs w:val="24"/>
        </w:rPr>
        <w:t>错累分</w:t>
      </w:r>
      <w:proofErr w:type="gramEnd"/>
      <w:r w:rsidRPr="002363A3">
        <w:rPr>
          <w:rFonts w:asciiTheme="majorEastAsia" w:eastAsiaTheme="majorEastAsia" w:hAnsiTheme="majorEastAsia" w:hint="eastAsia"/>
          <w:color w:val="333333"/>
          <w:sz w:val="24"/>
          <w:szCs w:val="24"/>
        </w:rPr>
        <w:t>，漏评阅试题试卷，查卷必须符合规定，凡涉及评阅宽严尺度问题的一律不予复查。复查结果由考试机构提供查询。考生须注明申请人姓名、身份证号、准考证号、需复核科目、成绩、联系电话等信息。</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国家确定笔试成绩合格线，笔试成绩合格考生由户籍所在地（包含居住证）教育行政部门进行资格审查和面试, 港澳台居民由其居住所在地教育行政部门进行资格审查和面试。</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（二）笔试单科成绩有效期为2年。笔试各科成绩合格者，方可参加面试。笔试和面试均合格者自行登录中小学教师资格考试网站（http://ntce.neea.edu.cn）下载、打印PDF版本考试合格证明。教师资格考</w:t>
      </w:r>
      <w:r w:rsidRPr="002363A3">
        <w:rPr>
          <w:rFonts w:asciiTheme="majorEastAsia" w:eastAsiaTheme="majorEastAsia" w:hAnsiTheme="majorEastAsia" w:hint="eastAsia"/>
          <w:color w:val="333333"/>
          <w:sz w:val="24"/>
          <w:szCs w:val="24"/>
        </w:rPr>
        <w:lastRenderedPageBreak/>
        <w:t>试合格证明有效期为3年。教师资格考试合格证明是考生申请认定教师资格的必备条件。</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（三）2020年上半年面试报名时间:4月16-19日，面试日期：2020年5月16-17日，面试具体公告信息请于笔试成绩公布后登录中小学教师资格考试网（http://ntce.neea.edu.cn）。</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（四）有关考试标准及大纲等方面信息请登录中小学教师资格考试网（http://ntce.neea.edu.cn）查阅。</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（五）有关教师资格考试改革的相关政策规定，请登录吉林省教育信息网查询《吉林省中小学教师资格考试改革试点工作实施方案》。</w:t>
      </w:r>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附件1：</w:t>
      </w:r>
      <w:hyperlink r:id="rId6" w:history="1">
        <w:r w:rsidRPr="002363A3">
          <w:rPr>
            <w:rStyle w:val="a3"/>
            <w:rFonts w:asciiTheme="majorEastAsia" w:eastAsiaTheme="majorEastAsia" w:hAnsiTheme="majorEastAsia" w:hint="eastAsia"/>
            <w:color w:val="333333"/>
            <w:sz w:val="24"/>
            <w:szCs w:val="24"/>
            <w:u w:val="none"/>
          </w:rPr>
          <w:t>吉林省中小学教师资格考试笔试考区联络表.</w:t>
        </w:r>
        <w:proofErr w:type="gramStart"/>
        <w:r w:rsidRPr="002363A3">
          <w:rPr>
            <w:rStyle w:val="a3"/>
            <w:rFonts w:asciiTheme="majorEastAsia" w:eastAsiaTheme="majorEastAsia" w:hAnsiTheme="majorEastAsia" w:hint="eastAsia"/>
            <w:color w:val="333333"/>
            <w:sz w:val="24"/>
            <w:szCs w:val="24"/>
            <w:u w:val="none"/>
          </w:rPr>
          <w:t>doc</w:t>
        </w:r>
        <w:proofErr w:type="gramEnd"/>
      </w:hyperlink>
    </w:p>
    <w:p w:rsidR="002363A3" w:rsidRPr="002363A3" w:rsidRDefault="002363A3" w:rsidP="002363A3">
      <w:pPr>
        <w:spacing w:line="360" w:lineRule="auto"/>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附件2: </w:t>
      </w:r>
      <w:hyperlink r:id="rId7" w:history="1">
        <w:r w:rsidRPr="002363A3">
          <w:rPr>
            <w:rStyle w:val="a3"/>
            <w:rFonts w:asciiTheme="majorEastAsia" w:eastAsiaTheme="majorEastAsia" w:hAnsiTheme="majorEastAsia" w:hint="eastAsia"/>
            <w:color w:val="333333"/>
            <w:sz w:val="24"/>
            <w:szCs w:val="24"/>
            <w:u w:val="none"/>
          </w:rPr>
          <w:t>中小学教师资格考试（笔试）科目代码列表.</w:t>
        </w:r>
        <w:proofErr w:type="gramStart"/>
        <w:r w:rsidRPr="002363A3">
          <w:rPr>
            <w:rStyle w:val="a3"/>
            <w:rFonts w:asciiTheme="majorEastAsia" w:eastAsiaTheme="majorEastAsia" w:hAnsiTheme="majorEastAsia" w:hint="eastAsia"/>
            <w:color w:val="333333"/>
            <w:sz w:val="24"/>
            <w:szCs w:val="24"/>
            <w:u w:val="none"/>
          </w:rPr>
          <w:t>doc</w:t>
        </w:r>
        <w:proofErr w:type="gramEnd"/>
      </w:hyperlink>
    </w:p>
    <w:p w:rsidR="002363A3" w:rsidRPr="002363A3" w:rsidRDefault="002363A3" w:rsidP="002363A3">
      <w:pPr>
        <w:spacing w:line="360" w:lineRule="auto"/>
        <w:rPr>
          <w:rFonts w:asciiTheme="majorEastAsia" w:eastAsiaTheme="majorEastAsia" w:hAnsiTheme="majorEastAsia"/>
          <w:color w:val="333333"/>
          <w:sz w:val="24"/>
          <w:szCs w:val="24"/>
        </w:rPr>
      </w:pPr>
    </w:p>
    <w:p w:rsidR="002363A3" w:rsidRDefault="002363A3" w:rsidP="002363A3">
      <w:pPr>
        <w:spacing w:line="360" w:lineRule="auto"/>
        <w:jc w:val="right"/>
        <w:rPr>
          <w:rFonts w:asciiTheme="majorEastAsia" w:eastAsiaTheme="majorEastAsia" w:hAnsiTheme="majorEastAsia"/>
          <w:color w:val="333333"/>
          <w:sz w:val="24"/>
          <w:szCs w:val="24"/>
        </w:rPr>
      </w:pPr>
      <w:r w:rsidRPr="002363A3">
        <w:rPr>
          <w:rFonts w:asciiTheme="majorEastAsia" w:eastAsiaTheme="majorEastAsia" w:hAnsiTheme="majorEastAsia" w:hint="eastAsia"/>
          <w:color w:val="333333"/>
          <w:sz w:val="24"/>
          <w:szCs w:val="24"/>
        </w:rPr>
        <w:t xml:space="preserve">　　</w:t>
      </w:r>
    </w:p>
    <w:p w:rsidR="002363A3" w:rsidRDefault="002363A3" w:rsidP="002363A3">
      <w:pPr>
        <w:spacing w:line="360" w:lineRule="auto"/>
        <w:jc w:val="right"/>
        <w:rPr>
          <w:rFonts w:asciiTheme="majorEastAsia" w:eastAsiaTheme="majorEastAsia" w:hAnsiTheme="majorEastAsia"/>
          <w:color w:val="333333"/>
          <w:sz w:val="24"/>
          <w:szCs w:val="24"/>
        </w:rPr>
      </w:pPr>
    </w:p>
    <w:p w:rsidR="002363A3" w:rsidRDefault="002363A3" w:rsidP="002363A3">
      <w:pPr>
        <w:spacing w:line="360" w:lineRule="auto"/>
        <w:jc w:val="right"/>
        <w:rPr>
          <w:rFonts w:asciiTheme="majorEastAsia" w:eastAsiaTheme="majorEastAsia" w:hAnsiTheme="majorEastAsia"/>
          <w:color w:val="333333"/>
          <w:sz w:val="24"/>
          <w:szCs w:val="24"/>
        </w:rPr>
      </w:pPr>
    </w:p>
    <w:p w:rsidR="002363A3" w:rsidRPr="002363A3" w:rsidRDefault="002363A3" w:rsidP="002363A3">
      <w:pPr>
        <w:spacing w:line="360" w:lineRule="auto"/>
        <w:jc w:val="right"/>
        <w:rPr>
          <w:rFonts w:asciiTheme="majorEastAsia" w:eastAsiaTheme="majorEastAsia" w:hAnsiTheme="majorEastAsia"/>
          <w:b/>
          <w:color w:val="333333"/>
          <w:sz w:val="24"/>
          <w:szCs w:val="24"/>
        </w:rPr>
      </w:pPr>
      <w:r w:rsidRPr="002363A3">
        <w:rPr>
          <w:rFonts w:asciiTheme="majorEastAsia" w:eastAsiaTheme="majorEastAsia" w:hAnsiTheme="majorEastAsia" w:hint="eastAsia"/>
          <w:b/>
          <w:color w:val="333333"/>
          <w:sz w:val="24"/>
          <w:szCs w:val="24"/>
        </w:rPr>
        <w:t>吉林省教育考试院</w:t>
      </w:r>
    </w:p>
    <w:p w:rsidR="002363A3" w:rsidRPr="002363A3" w:rsidRDefault="002363A3" w:rsidP="002363A3">
      <w:pPr>
        <w:spacing w:line="360" w:lineRule="auto"/>
        <w:jc w:val="right"/>
        <w:rPr>
          <w:rFonts w:asciiTheme="majorEastAsia" w:eastAsiaTheme="majorEastAsia" w:hAnsiTheme="majorEastAsia"/>
          <w:b/>
          <w:color w:val="333333"/>
          <w:sz w:val="24"/>
          <w:szCs w:val="24"/>
        </w:rPr>
      </w:pPr>
      <w:r w:rsidRPr="002363A3">
        <w:rPr>
          <w:rFonts w:asciiTheme="majorEastAsia" w:eastAsiaTheme="majorEastAsia" w:hAnsiTheme="majorEastAsia" w:hint="eastAsia"/>
          <w:b/>
          <w:color w:val="333333"/>
          <w:sz w:val="24"/>
          <w:szCs w:val="24"/>
        </w:rPr>
        <w:t xml:space="preserve">　　2019年12月26日</w:t>
      </w:r>
    </w:p>
    <w:p w:rsidR="007712F1" w:rsidRPr="002363A3" w:rsidRDefault="008F14AB" w:rsidP="002363A3">
      <w:pPr>
        <w:widowControl/>
        <w:spacing w:line="450" w:lineRule="atLeast"/>
        <w:jc w:val="center"/>
        <w:rPr>
          <w:rFonts w:asciiTheme="majorEastAsia" w:eastAsiaTheme="majorEastAsia" w:hAnsiTheme="majorEastAsia"/>
          <w:sz w:val="24"/>
          <w:szCs w:val="24"/>
        </w:rPr>
      </w:pPr>
    </w:p>
    <w:sectPr w:rsidR="007712F1" w:rsidRPr="00236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icrosoft YaHei UI">
    <w:altName w:val="微软雅黑"/>
    <w:charset w:val="86"/>
    <w:family w:val="swiss"/>
    <w:pitch w:val="variable"/>
    <w:sig w:usb0="00000000"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36"/>
    <w:rsid w:val="000814E6"/>
    <w:rsid w:val="002363A3"/>
    <w:rsid w:val="0029248A"/>
    <w:rsid w:val="003D0250"/>
    <w:rsid w:val="00455636"/>
    <w:rsid w:val="004B4F2D"/>
    <w:rsid w:val="006218B7"/>
    <w:rsid w:val="006F4C1D"/>
    <w:rsid w:val="008F14AB"/>
    <w:rsid w:val="00916F23"/>
    <w:rsid w:val="00C02624"/>
    <w:rsid w:val="00E102AC"/>
    <w:rsid w:val="00ED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C02624"/>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C02624"/>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C02624"/>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C02624"/>
    <w:rPr>
      <w:rFonts w:eastAsia="Microsoft YaHei UI"/>
      <w:b/>
      <w:bCs/>
      <w:color w:val="1F497D" w:themeColor="text2"/>
      <w:kern w:val="0"/>
      <w:sz w:val="26"/>
      <w:szCs w:val="26"/>
      <w:lang w:eastAsia="ja-JP"/>
    </w:rPr>
  </w:style>
  <w:style w:type="character" w:styleId="a3">
    <w:name w:val="Hyperlink"/>
    <w:basedOn w:val="a0"/>
    <w:uiPriority w:val="99"/>
    <w:semiHidden/>
    <w:unhideWhenUsed/>
    <w:rsid w:val="0029248A"/>
    <w:rPr>
      <w:color w:val="0000FF"/>
      <w:u w:val="single"/>
    </w:rPr>
  </w:style>
  <w:style w:type="paragraph" w:styleId="a4">
    <w:name w:val="Balloon Text"/>
    <w:basedOn w:val="a"/>
    <w:link w:val="Char"/>
    <w:uiPriority w:val="99"/>
    <w:semiHidden/>
    <w:unhideWhenUsed/>
    <w:rsid w:val="002363A3"/>
    <w:rPr>
      <w:sz w:val="18"/>
      <w:szCs w:val="18"/>
    </w:rPr>
  </w:style>
  <w:style w:type="character" w:customStyle="1" w:styleId="Char">
    <w:name w:val="批注框文本 Char"/>
    <w:basedOn w:val="a0"/>
    <w:link w:val="a4"/>
    <w:uiPriority w:val="99"/>
    <w:semiHidden/>
    <w:rsid w:val="002363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C02624"/>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C02624"/>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C02624"/>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C02624"/>
    <w:rPr>
      <w:rFonts w:eastAsia="Microsoft YaHei UI"/>
      <w:b/>
      <w:bCs/>
      <w:color w:val="1F497D" w:themeColor="text2"/>
      <w:kern w:val="0"/>
      <w:sz w:val="26"/>
      <w:szCs w:val="26"/>
      <w:lang w:eastAsia="ja-JP"/>
    </w:rPr>
  </w:style>
  <w:style w:type="character" w:styleId="a3">
    <w:name w:val="Hyperlink"/>
    <w:basedOn w:val="a0"/>
    <w:uiPriority w:val="99"/>
    <w:semiHidden/>
    <w:unhideWhenUsed/>
    <w:rsid w:val="0029248A"/>
    <w:rPr>
      <w:color w:val="0000FF"/>
      <w:u w:val="single"/>
    </w:rPr>
  </w:style>
  <w:style w:type="paragraph" w:styleId="a4">
    <w:name w:val="Balloon Text"/>
    <w:basedOn w:val="a"/>
    <w:link w:val="Char"/>
    <w:uiPriority w:val="99"/>
    <w:semiHidden/>
    <w:unhideWhenUsed/>
    <w:rsid w:val="002363A3"/>
    <w:rPr>
      <w:sz w:val="18"/>
      <w:szCs w:val="18"/>
    </w:rPr>
  </w:style>
  <w:style w:type="character" w:customStyle="1" w:styleId="Char">
    <w:name w:val="批注框文本 Char"/>
    <w:basedOn w:val="a0"/>
    <w:link w:val="a4"/>
    <w:uiPriority w:val="99"/>
    <w:semiHidden/>
    <w:rsid w:val="002363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8408">
      <w:bodyDiv w:val="1"/>
      <w:marLeft w:val="0"/>
      <w:marRight w:val="0"/>
      <w:marTop w:val="0"/>
      <w:marBottom w:val="0"/>
      <w:divBdr>
        <w:top w:val="none" w:sz="0" w:space="0" w:color="auto"/>
        <w:left w:val="none" w:sz="0" w:space="0" w:color="auto"/>
        <w:bottom w:val="none" w:sz="0" w:space="0" w:color="auto"/>
        <w:right w:val="none" w:sz="0" w:space="0" w:color="auto"/>
      </w:divBdr>
      <w:divsChild>
        <w:div w:id="1811051760">
          <w:marLeft w:val="0"/>
          <w:marRight w:val="0"/>
          <w:marTop w:val="0"/>
          <w:marBottom w:val="300"/>
          <w:divBdr>
            <w:top w:val="none" w:sz="0" w:space="0" w:color="auto"/>
            <w:left w:val="none" w:sz="0" w:space="0" w:color="auto"/>
            <w:bottom w:val="none" w:sz="0" w:space="0" w:color="auto"/>
            <w:right w:val="none" w:sz="0" w:space="0" w:color="auto"/>
          </w:divBdr>
        </w:div>
        <w:div w:id="1308514889">
          <w:marLeft w:val="0"/>
          <w:marRight w:val="0"/>
          <w:marTop w:val="0"/>
          <w:marBottom w:val="225"/>
          <w:divBdr>
            <w:top w:val="none" w:sz="0" w:space="0" w:color="auto"/>
            <w:left w:val="none" w:sz="0" w:space="0" w:color="auto"/>
            <w:bottom w:val="single" w:sz="18" w:space="15" w:color="FF0509"/>
            <w:right w:val="none" w:sz="0" w:space="0" w:color="auto"/>
          </w:divBdr>
        </w:div>
        <w:div w:id="1456292986">
          <w:marLeft w:val="0"/>
          <w:marRight w:val="0"/>
          <w:marTop w:val="0"/>
          <w:marBottom w:val="0"/>
          <w:divBdr>
            <w:top w:val="none" w:sz="0" w:space="0" w:color="auto"/>
            <w:left w:val="none" w:sz="0" w:space="0" w:color="auto"/>
            <w:bottom w:val="none" w:sz="0" w:space="0" w:color="auto"/>
            <w:right w:val="none" w:sz="0" w:space="0" w:color="auto"/>
          </w:divBdr>
        </w:div>
        <w:div w:id="708526878">
          <w:marLeft w:val="0"/>
          <w:marRight w:val="0"/>
          <w:marTop w:val="0"/>
          <w:marBottom w:val="0"/>
          <w:divBdr>
            <w:top w:val="none" w:sz="0" w:space="0" w:color="auto"/>
            <w:left w:val="none" w:sz="0" w:space="0" w:color="auto"/>
            <w:bottom w:val="none" w:sz="0" w:space="0" w:color="auto"/>
            <w:right w:val="none" w:sz="0" w:space="0" w:color="auto"/>
          </w:divBdr>
        </w:div>
        <w:div w:id="1878274477">
          <w:marLeft w:val="0"/>
          <w:marRight w:val="0"/>
          <w:marTop w:val="0"/>
          <w:marBottom w:val="0"/>
          <w:divBdr>
            <w:top w:val="none" w:sz="0" w:space="0" w:color="auto"/>
            <w:left w:val="none" w:sz="0" w:space="0" w:color="auto"/>
            <w:bottom w:val="none" w:sz="0" w:space="0" w:color="auto"/>
            <w:right w:val="none" w:sz="0" w:space="0" w:color="auto"/>
          </w:divBdr>
        </w:div>
        <w:div w:id="1632055351">
          <w:marLeft w:val="0"/>
          <w:marRight w:val="0"/>
          <w:marTop w:val="0"/>
          <w:marBottom w:val="0"/>
          <w:divBdr>
            <w:top w:val="none" w:sz="0" w:space="0" w:color="auto"/>
            <w:left w:val="none" w:sz="0" w:space="0" w:color="auto"/>
            <w:bottom w:val="none" w:sz="0" w:space="0" w:color="auto"/>
            <w:right w:val="none" w:sz="0" w:space="0" w:color="auto"/>
          </w:divBdr>
        </w:div>
        <w:div w:id="1275094146">
          <w:marLeft w:val="0"/>
          <w:marRight w:val="0"/>
          <w:marTop w:val="0"/>
          <w:marBottom w:val="0"/>
          <w:divBdr>
            <w:top w:val="none" w:sz="0" w:space="0" w:color="auto"/>
            <w:left w:val="none" w:sz="0" w:space="0" w:color="auto"/>
            <w:bottom w:val="none" w:sz="0" w:space="0" w:color="auto"/>
            <w:right w:val="none" w:sz="0" w:space="0" w:color="auto"/>
          </w:divBdr>
        </w:div>
        <w:div w:id="1822455440">
          <w:marLeft w:val="0"/>
          <w:marRight w:val="0"/>
          <w:marTop w:val="0"/>
          <w:marBottom w:val="0"/>
          <w:divBdr>
            <w:top w:val="none" w:sz="0" w:space="0" w:color="auto"/>
            <w:left w:val="none" w:sz="0" w:space="0" w:color="auto"/>
            <w:bottom w:val="none" w:sz="0" w:space="0" w:color="auto"/>
            <w:right w:val="none" w:sz="0" w:space="0" w:color="auto"/>
          </w:divBdr>
        </w:div>
        <w:div w:id="615213458">
          <w:marLeft w:val="0"/>
          <w:marRight w:val="0"/>
          <w:marTop w:val="0"/>
          <w:marBottom w:val="0"/>
          <w:divBdr>
            <w:top w:val="none" w:sz="0" w:space="0" w:color="auto"/>
            <w:left w:val="none" w:sz="0" w:space="0" w:color="auto"/>
            <w:bottom w:val="none" w:sz="0" w:space="0" w:color="auto"/>
            <w:right w:val="none" w:sz="0" w:space="0" w:color="auto"/>
          </w:divBdr>
        </w:div>
        <w:div w:id="482699922">
          <w:marLeft w:val="0"/>
          <w:marRight w:val="0"/>
          <w:marTop w:val="0"/>
          <w:marBottom w:val="0"/>
          <w:divBdr>
            <w:top w:val="none" w:sz="0" w:space="0" w:color="auto"/>
            <w:left w:val="none" w:sz="0" w:space="0" w:color="auto"/>
            <w:bottom w:val="none" w:sz="0" w:space="0" w:color="auto"/>
            <w:right w:val="none" w:sz="0" w:space="0" w:color="auto"/>
          </w:divBdr>
        </w:div>
        <w:div w:id="26566724">
          <w:marLeft w:val="0"/>
          <w:marRight w:val="0"/>
          <w:marTop w:val="0"/>
          <w:marBottom w:val="0"/>
          <w:divBdr>
            <w:top w:val="none" w:sz="0" w:space="0" w:color="auto"/>
            <w:left w:val="none" w:sz="0" w:space="0" w:color="auto"/>
            <w:bottom w:val="none" w:sz="0" w:space="0" w:color="auto"/>
            <w:right w:val="none" w:sz="0" w:space="0" w:color="auto"/>
          </w:divBdr>
        </w:div>
        <w:div w:id="923490876">
          <w:marLeft w:val="0"/>
          <w:marRight w:val="0"/>
          <w:marTop w:val="0"/>
          <w:marBottom w:val="0"/>
          <w:divBdr>
            <w:top w:val="none" w:sz="0" w:space="0" w:color="auto"/>
            <w:left w:val="none" w:sz="0" w:space="0" w:color="auto"/>
            <w:bottom w:val="none" w:sz="0" w:space="0" w:color="auto"/>
            <w:right w:val="none" w:sz="0" w:space="0" w:color="auto"/>
          </w:divBdr>
        </w:div>
        <w:div w:id="1608349647">
          <w:marLeft w:val="0"/>
          <w:marRight w:val="0"/>
          <w:marTop w:val="0"/>
          <w:marBottom w:val="0"/>
          <w:divBdr>
            <w:top w:val="none" w:sz="0" w:space="0" w:color="auto"/>
            <w:left w:val="none" w:sz="0" w:space="0" w:color="auto"/>
            <w:bottom w:val="none" w:sz="0" w:space="0" w:color="auto"/>
            <w:right w:val="none" w:sz="0" w:space="0" w:color="auto"/>
          </w:divBdr>
        </w:div>
        <w:div w:id="1905603576">
          <w:marLeft w:val="0"/>
          <w:marRight w:val="0"/>
          <w:marTop w:val="0"/>
          <w:marBottom w:val="0"/>
          <w:divBdr>
            <w:top w:val="none" w:sz="0" w:space="0" w:color="auto"/>
            <w:left w:val="none" w:sz="0" w:space="0" w:color="auto"/>
            <w:bottom w:val="none" w:sz="0" w:space="0" w:color="auto"/>
            <w:right w:val="none" w:sz="0" w:space="0" w:color="auto"/>
          </w:divBdr>
        </w:div>
        <w:div w:id="1173181864">
          <w:marLeft w:val="0"/>
          <w:marRight w:val="0"/>
          <w:marTop w:val="0"/>
          <w:marBottom w:val="0"/>
          <w:divBdr>
            <w:top w:val="none" w:sz="0" w:space="0" w:color="auto"/>
            <w:left w:val="none" w:sz="0" w:space="0" w:color="auto"/>
            <w:bottom w:val="none" w:sz="0" w:space="0" w:color="auto"/>
            <w:right w:val="none" w:sz="0" w:space="0" w:color="auto"/>
          </w:divBdr>
        </w:div>
        <w:div w:id="663433126">
          <w:marLeft w:val="0"/>
          <w:marRight w:val="0"/>
          <w:marTop w:val="0"/>
          <w:marBottom w:val="0"/>
          <w:divBdr>
            <w:top w:val="none" w:sz="0" w:space="0" w:color="auto"/>
            <w:left w:val="none" w:sz="0" w:space="0" w:color="auto"/>
            <w:bottom w:val="none" w:sz="0" w:space="0" w:color="auto"/>
            <w:right w:val="none" w:sz="0" w:space="0" w:color="auto"/>
          </w:divBdr>
        </w:div>
        <w:div w:id="51395360">
          <w:marLeft w:val="0"/>
          <w:marRight w:val="0"/>
          <w:marTop w:val="0"/>
          <w:marBottom w:val="0"/>
          <w:divBdr>
            <w:top w:val="none" w:sz="0" w:space="0" w:color="auto"/>
            <w:left w:val="none" w:sz="0" w:space="0" w:color="auto"/>
            <w:bottom w:val="none" w:sz="0" w:space="0" w:color="auto"/>
            <w:right w:val="none" w:sz="0" w:space="0" w:color="auto"/>
          </w:divBdr>
        </w:div>
        <w:div w:id="1198544827">
          <w:marLeft w:val="0"/>
          <w:marRight w:val="0"/>
          <w:marTop w:val="0"/>
          <w:marBottom w:val="0"/>
          <w:divBdr>
            <w:top w:val="none" w:sz="0" w:space="0" w:color="auto"/>
            <w:left w:val="none" w:sz="0" w:space="0" w:color="auto"/>
            <w:bottom w:val="none" w:sz="0" w:space="0" w:color="auto"/>
            <w:right w:val="none" w:sz="0" w:space="0" w:color="auto"/>
          </w:divBdr>
        </w:div>
        <w:div w:id="1399816121">
          <w:marLeft w:val="0"/>
          <w:marRight w:val="0"/>
          <w:marTop w:val="0"/>
          <w:marBottom w:val="0"/>
          <w:divBdr>
            <w:top w:val="none" w:sz="0" w:space="0" w:color="auto"/>
            <w:left w:val="none" w:sz="0" w:space="0" w:color="auto"/>
            <w:bottom w:val="none" w:sz="0" w:space="0" w:color="auto"/>
            <w:right w:val="none" w:sz="0" w:space="0" w:color="auto"/>
          </w:divBdr>
        </w:div>
        <w:div w:id="244339610">
          <w:marLeft w:val="0"/>
          <w:marRight w:val="0"/>
          <w:marTop w:val="0"/>
          <w:marBottom w:val="0"/>
          <w:divBdr>
            <w:top w:val="none" w:sz="0" w:space="0" w:color="auto"/>
            <w:left w:val="none" w:sz="0" w:space="0" w:color="auto"/>
            <w:bottom w:val="none" w:sz="0" w:space="0" w:color="auto"/>
            <w:right w:val="none" w:sz="0" w:space="0" w:color="auto"/>
          </w:divBdr>
        </w:div>
        <w:div w:id="1319961070">
          <w:marLeft w:val="0"/>
          <w:marRight w:val="0"/>
          <w:marTop w:val="0"/>
          <w:marBottom w:val="0"/>
          <w:divBdr>
            <w:top w:val="none" w:sz="0" w:space="0" w:color="auto"/>
            <w:left w:val="none" w:sz="0" w:space="0" w:color="auto"/>
            <w:bottom w:val="none" w:sz="0" w:space="0" w:color="auto"/>
            <w:right w:val="none" w:sz="0" w:space="0" w:color="auto"/>
          </w:divBdr>
        </w:div>
        <w:div w:id="181356039">
          <w:marLeft w:val="0"/>
          <w:marRight w:val="0"/>
          <w:marTop w:val="0"/>
          <w:marBottom w:val="0"/>
          <w:divBdr>
            <w:top w:val="none" w:sz="0" w:space="0" w:color="auto"/>
            <w:left w:val="none" w:sz="0" w:space="0" w:color="auto"/>
            <w:bottom w:val="none" w:sz="0" w:space="0" w:color="auto"/>
            <w:right w:val="none" w:sz="0" w:space="0" w:color="auto"/>
          </w:divBdr>
        </w:div>
        <w:div w:id="624505362">
          <w:marLeft w:val="0"/>
          <w:marRight w:val="0"/>
          <w:marTop w:val="0"/>
          <w:marBottom w:val="0"/>
          <w:divBdr>
            <w:top w:val="none" w:sz="0" w:space="0" w:color="auto"/>
            <w:left w:val="none" w:sz="0" w:space="0" w:color="auto"/>
            <w:bottom w:val="none" w:sz="0" w:space="0" w:color="auto"/>
            <w:right w:val="none" w:sz="0" w:space="0" w:color="auto"/>
          </w:divBdr>
        </w:div>
        <w:div w:id="63138836">
          <w:marLeft w:val="0"/>
          <w:marRight w:val="0"/>
          <w:marTop w:val="0"/>
          <w:marBottom w:val="0"/>
          <w:divBdr>
            <w:top w:val="none" w:sz="0" w:space="0" w:color="auto"/>
            <w:left w:val="none" w:sz="0" w:space="0" w:color="auto"/>
            <w:bottom w:val="none" w:sz="0" w:space="0" w:color="auto"/>
            <w:right w:val="none" w:sz="0" w:space="0" w:color="auto"/>
          </w:divBdr>
        </w:div>
        <w:div w:id="1839349120">
          <w:marLeft w:val="0"/>
          <w:marRight w:val="0"/>
          <w:marTop w:val="0"/>
          <w:marBottom w:val="0"/>
          <w:divBdr>
            <w:top w:val="none" w:sz="0" w:space="0" w:color="auto"/>
            <w:left w:val="none" w:sz="0" w:space="0" w:color="auto"/>
            <w:bottom w:val="none" w:sz="0" w:space="0" w:color="auto"/>
            <w:right w:val="none" w:sz="0" w:space="0" w:color="auto"/>
          </w:divBdr>
        </w:div>
        <w:div w:id="2018845710">
          <w:marLeft w:val="0"/>
          <w:marRight w:val="0"/>
          <w:marTop w:val="0"/>
          <w:marBottom w:val="0"/>
          <w:divBdr>
            <w:top w:val="none" w:sz="0" w:space="0" w:color="auto"/>
            <w:left w:val="none" w:sz="0" w:space="0" w:color="auto"/>
            <w:bottom w:val="none" w:sz="0" w:space="0" w:color="auto"/>
            <w:right w:val="none" w:sz="0" w:space="0" w:color="auto"/>
          </w:divBdr>
        </w:div>
        <w:div w:id="1078092279">
          <w:marLeft w:val="0"/>
          <w:marRight w:val="0"/>
          <w:marTop w:val="0"/>
          <w:marBottom w:val="0"/>
          <w:divBdr>
            <w:top w:val="none" w:sz="0" w:space="0" w:color="auto"/>
            <w:left w:val="none" w:sz="0" w:space="0" w:color="auto"/>
            <w:bottom w:val="none" w:sz="0" w:space="0" w:color="auto"/>
            <w:right w:val="none" w:sz="0" w:space="0" w:color="auto"/>
          </w:divBdr>
        </w:div>
        <w:div w:id="1619295102">
          <w:marLeft w:val="0"/>
          <w:marRight w:val="0"/>
          <w:marTop w:val="0"/>
          <w:marBottom w:val="0"/>
          <w:divBdr>
            <w:top w:val="none" w:sz="0" w:space="0" w:color="auto"/>
            <w:left w:val="none" w:sz="0" w:space="0" w:color="auto"/>
            <w:bottom w:val="none" w:sz="0" w:space="0" w:color="auto"/>
            <w:right w:val="none" w:sz="0" w:space="0" w:color="auto"/>
          </w:divBdr>
        </w:div>
        <w:div w:id="1163202103">
          <w:marLeft w:val="0"/>
          <w:marRight w:val="0"/>
          <w:marTop w:val="0"/>
          <w:marBottom w:val="0"/>
          <w:divBdr>
            <w:top w:val="none" w:sz="0" w:space="0" w:color="auto"/>
            <w:left w:val="none" w:sz="0" w:space="0" w:color="auto"/>
            <w:bottom w:val="none" w:sz="0" w:space="0" w:color="auto"/>
            <w:right w:val="none" w:sz="0" w:space="0" w:color="auto"/>
          </w:divBdr>
        </w:div>
        <w:div w:id="1499996438">
          <w:marLeft w:val="0"/>
          <w:marRight w:val="0"/>
          <w:marTop w:val="0"/>
          <w:marBottom w:val="0"/>
          <w:divBdr>
            <w:top w:val="none" w:sz="0" w:space="0" w:color="auto"/>
            <w:left w:val="none" w:sz="0" w:space="0" w:color="auto"/>
            <w:bottom w:val="none" w:sz="0" w:space="0" w:color="auto"/>
            <w:right w:val="none" w:sz="0" w:space="0" w:color="auto"/>
          </w:divBdr>
        </w:div>
        <w:div w:id="1595894825">
          <w:marLeft w:val="0"/>
          <w:marRight w:val="0"/>
          <w:marTop w:val="0"/>
          <w:marBottom w:val="0"/>
          <w:divBdr>
            <w:top w:val="none" w:sz="0" w:space="0" w:color="auto"/>
            <w:left w:val="none" w:sz="0" w:space="0" w:color="auto"/>
            <w:bottom w:val="none" w:sz="0" w:space="0" w:color="auto"/>
            <w:right w:val="none" w:sz="0" w:space="0" w:color="auto"/>
          </w:divBdr>
        </w:div>
        <w:div w:id="352926648">
          <w:marLeft w:val="0"/>
          <w:marRight w:val="0"/>
          <w:marTop w:val="0"/>
          <w:marBottom w:val="0"/>
          <w:divBdr>
            <w:top w:val="none" w:sz="0" w:space="0" w:color="auto"/>
            <w:left w:val="none" w:sz="0" w:space="0" w:color="auto"/>
            <w:bottom w:val="none" w:sz="0" w:space="0" w:color="auto"/>
            <w:right w:val="none" w:sz="0" w:space="0" w:color="auto"/>
          </w:divBdr>
        </w:div>
        <w:div w:id="286816297">
          <w:marLeft w:val="0"/>
          <w:marRight w:val="0"/>
          <w:marTop w:val="0"/>
          <w:marBottom w:val="0"/>
          <w:divBdr>
            <w:top w:val="none" w:sz="0" w:space="0" w:color="auto"/>
            <w:left w:val="none" w:sz="0" w:space="0" w:color="auto"/>
            <w:bottom w:val="none" w:sz="0" w:space="0" w:color="auto"/>
            <w:right w:val="none" w:sz="0" w:space="0" w:color="auto"/>
          </w:divBdr>
        </w:div>
        <w:div w:id="1743988063">
          <w:marLeft w:val="0"/>
          <w:marRight w:val="0"/>
          <w:marTop w:val="0"/>
          <w:marBottom w:val="0"/>
          <w:divBdr>
            <w:top w:val="none" w:sz="0" w:space="0" w:color="auto"/>
            <w:left w:val="none" w:sz="0" w:space="0" w:color="auto"/>
            <w:bottom w:val="none" w:sz="0" w:space="0" w:color="auto"/>
            <w:right w:val="none" w:sz="0" w:space="0" w:color="auto"/>
          </w:divBdr>
        </w:div>
        <w:div w:id="1345135146">
          <w:marLeft w:val="0"/>
          <w:marRight w:val="0"/>
          <w:marTop w:val="0"/>
          <w:marBottom w:val="0"/>
          <w:divBdr>
            <w:top w:val="none" w:sz="0" w:space="0" w:color="auto"/>
            <w:left w:val="none" w:sz="0" w:space="0" w:color="auto"/>
            <w:bottom w:val="none" w:sz="0" w:space="0" w:color="auto"/>
            <w:right w:val="none" w:sz="0" w:space="0" w:color="auto"/>
          </w:divBdr>
        </w:div>
        <w:div w:id="1219827067">
          <w:marLeft w:val="0"/>
          <w:marRight w:val="0"/>
          <w:marTop w:val="0"/>
          <w:marBottom w:val="0"/>
          <w:divBdr>
            <w:top w:val="none" w:sz="0" w:space="0" w:color="auto"/>
            <w:left w:val="none" w:sz="0" w:space="0" w:color="auto"/>
            <w:bottom w:val="none" w:sz="0" w:space="0" w:color="auto"/>
            <w:right w:val="none" w:sz="0" w:space="0" w:color="auto"/>
          </w:divBdr>
        </w:div>
        <w:div w:id="278070225">
          <w:marLeft w:val="0"/>
          <w:marRight w:val="0"/>
          <w:marTop w:val="0"/>
          <w:marBottom w:val="0"/>
          <w:divBdr>
            <w:top w:val="none" w:sz="0" w:space="0" w:color="auto"/>
            <w:left w:val="none" w:sz="0" w:space="0" w:color="auto"/>
            <w:bottom w:val="none" w:sz="0" w:space="0" w:color="auto"/>
            <w:right w:val="none" w:sz="0" w:space="0" w:color="auto"/>
          </w:divBdr>
        </w:div>
        <w:div w:id="1858497946">
          <w:marLeft w:val="0"/>
          <w:marRight w:val="0"/>
          <w:marTop w:val="0"/>
          <w:marBottom w:val="0"/>
          <w:divBdr>
            <w:top w:val="none" w:sz="0" w:space="0" w:color="auto"/>
            <w:left w:val="none" w:sz="0" w:space="0" w:color="auto"/>
            <w:bottom w:val="none" w:sz="0" w:space="0" w:color="auto"/>
            <w:right w:val="none" w:sz="0" w:space="0" w:color="auto"/>
          </w:divBdr>
        </w:div>
        <w:div w:id="1531525261">
          <w:marLeft w:val="0"/>
          <w:marRight w:val="0"/>
          <w:marTop w:val="0"/>
          <w:marBottom w:val="0"/>
          <w:divBdr>
            <w:top w:val="none" w:sz="0" w:space="0" w:color="auto"/>
            <w:left w:val="none" w:sz="0" w:space="0" w:color="auto"/>
            <w:bottom w:val="none" w:sz="0" w:space="0" w:color="auto"/>
            <w:right w:val="none" w:sz="0" w:space="0" w:color="auto"/>
          </w:divBdr>
        </w:div>
        <w:div w:id="532809436">
          <w:marLeft w:val="0"/>
          <w:marRight w:val="0"/>
          <w:marTop w:val="0"/>
          <w:marBottom w:val="0"/>
          <w:divBdr>
            <w:top w:val="none" w:sz="0" w:space="0" w:color="auto"/>
            <w:left w:val="none" w:sz="0" w:space="0" w:color="auto"/>
            <w:bottom w:val="none" w:sz="0" w:space="0" w:color="auto"/>
            <w:right w:val="none" w:sz="0" w:space="0" w:color="auto"/>
          </w:divBdr>
        </w:div>
        <w:div w:id="644043744">
          <w:marLeft w:val="0"/>
          <w:marRight w:val="0"/>
          <w:marTop w:val="0"/>
          <w:marBottom w:val="0"/>
          <w:divBdr>
            <w:top w:val="none" w:sz="0" w:space="0" w:color="auto"/>
            <w:left w:val="none" w:sz="0" w:space="0" w:color="auto"/>
            <w:bottom w:val="none" w:sz="0" w:space="0" w:color="auto"/>
            <w:right w:val="none" w:sz="0" w:space="0" w:color="auto"/>
          </w:divBdr>
        </w:div>
        <w:div w:id="1189491924">
          <w:marLeft w:val="0"/>
          <w:marRight w:val="0"/>
          <w:marTop w:val="0"/>
          <w:marBottom w:val="0"/>
          <w:divBdr>
            <w:top w:val="none" w:sz="0" w:space="0" w:color="auto"/>
            <w:left w:val="none" w:sz="0" w:space="0" w:color="auto"/>
            <w:bottom w:val="none" w:sz="0" w:space="0" w:color="auto"/>
            <w:right w:val="none" w:sz="0" w:space="0" w:color="auto"/>
          </w:divBdr>
        </w:div>
        <w:div w:id="1241869654">
          <w:marLeft w:val="0"/>
          <w:marRight w:val="0"/>
          <w:marTop w:val="0"/>
          <w:marBottom w:val="0"/>
          <w:divBdr>
            <w:top w:val="none" w:sz="0" w:space="0" w:color="auto"/>
            <w:left w:val="none" w:sz="0" w:space="0" w:color="auto"/>
            <w:bottom w:val="none" w:sz="0" w:space="0" w:color="auto"/>
            <w:right w:val="none" w:sz="0" w:space="0" w:color="auto"/>
          </w:divBdr>
        </w:div>
        <w:div w:id="641934555">
          <w:marLeft w:val="0"/>
          <w:marRight w:val="0"/>
          <w:marTop w:val="0"/>
          <w:marBottom w:val="0"/>
          <w:divBdr>
            <w:top w:val="none" w:sz="0" w:space="0" w:color="auto"/>
            <w:left w:val="none" w:sz="0" w:space="0" w:color="auto"/>
            <w:bottom w:val="none" w:sz="0" w:space="0" w:color="auto"/>
            <w:right w:val="none" w:sz="0" w:space="0" w:color="auto"/>
          </w:divBdr>
        </w:div>
        <w:div w:id="1834834805">
          <w:marLeft w:val="0"/>
          <w:marRight w:val="0"/>
          <w:marTop w:val="0"/>
          <w:marBottom w:val="0"/>
          <w:divBdr>
            <w:top w:val="none" w:sz="0" w:space="0" w:color="auto"/>
            <w:left w:val="none" w:sz="0" w:space="0" w:color="auto"/>
            <w:bottom w:val="none" w:sz="0" w:space="0" w:color="auto"/>
            <w:right w:val="none" w:sz="0" w:space="0" w:color="auto"/>
          </w:divBdr>
        </w:div>
        <w:div w:id="825172534">
          <w:marLeft w:val="0"/>
          <w:marRight w:val="0"/>
          <w:marTop w:val="0"/>
          <w:marBottom w:val="0"/>
          <w:divBdr>
            <w:top w:val="none" w:sz="0" w:space="0" w:color="auto"/>
            <w:left w:val="none" w:sz="0" w:space="0" w:color="auto"/>
            <w:bottom w:val="none" w:sz="0" w:space="0" w:color="auto"/>
            <w:right w:val="none" w:sz="0" w:space="0" w:color="auto"/>
          </w:divBdr>
        </w:div>
        <w:div w:id="95910700">
          <w:marLeft w:val="0"/>
          <w:marRight w:val="0"/>
          <w:marTop w:val="0"/>
          <w:marBottom w:val="0"/>
          <w:divBdr>
            <w:top w:val="none" w:sz="0" w:space="0" w:color="auto"/>
            <w:left w:val="none" w:sz="0" w:space="0" w:color="auto"/>
            <w:bottom w:val="none" w:sz="0" w:space="0" w:color="auto"/>
            <w:right w:val="none" w:sz="0" w:space="0" w:color="auto"/>
          </w:divBdr>
        </w:div>
        <w:div w:id="2015376162">
          <w:marLeft w:val="0"/>
          <w:marRight w:val="0"/>
          <w:marTop w:val="0"/>
          <w:marBottom w:val="0"/>
          <w:divBdr>
            <w:top w:val="none" w:sz="0" w:space="0" w:color="auto"/>
            <w:left w:val="none" w:sz="0" w:space="0" w:color="auto"/>
            <w:bottom w:val="none" w:sz="0" w:space="0" w:color="auto"/>
            <w:right w:val="none" w:sz="0" w:space="0" w:color="auto"/>
          </w:divBdr>
        </w:div>
        <w:div w:id="818619156">
          <w:marLeft w:val="0"/>
          <w:marRight w:val="0"/>
          <w:marTop w:val="0"/>
          <w:marBottom w:val="0"/>
          <w:divBdr>
            <w:top w:val="none" w:sz="0" w:space="0" w:color="auto"/>
            <w:left w:val="none" w:sz="0" w:space="0" w:color="auto"/>
            <w:bottom w:val="none" w:sz="0" w:space="0" w:color="auto"/>
            <w:right w:val="none" w:sz="0" w:space="0" w:color="auto"/>
          </w:divBdr>
        </w:div>
        <w:div w:id="1086923831">
          <w:marLeft w:val="0"/>
          <w:marRight w:val="0"/>
          <w:marTop w:val="0"/>
          <w:marBottom w:val="0"/>
          <w:divBdr>
            <w:top w:val="none" w:sz="0" w:space="0" w:color="auto"/>
            <w:left w:val="none" w:sz="0" w:space="0" w:color="auto"/>
            <w:bottom w:val="none" w:sz="0" w:space="0" w:color="auto"/>
            <w:right w:val="none" w:sz="0" w:space="0" w:color="auto"/>
          </w:divBdr>
        </w:div>
        <w:div w:id="1751271843">
          <w:marLeft w:val="0"/>
          <w:marRight w:val="0"/>
          <w:marTop w:val="0"/>
          <w:marBottom w:val="0"/>
          <w:divBdr>
            <w:top w:val="none" w:sz="0" w:space="0" w:color="auto"/>
            <w:left w:val="none" w:sz="0" w:space="0" w:color="auto"/>
            <w:bottom w:val="none" w:sz="0" w:space="0" w:color="auto"/>
            <w:right w:val="none" w:sz="0" w:space="0" w:color="auto"/>
          </w:divBdr>
        </w:div>
        <w:div w:id="591623390">
          <w:marLeft w:val="0"/>
          <w:marRight w:val="0"/>
          <w:marTop w:val="0"/>
          <w:marBottom w:val="0"/>
          <w:divBdr>
            <w:top w:val="none" w:sz="0" w:space="0" w:color="auto"/>
            <w:left w:val="none" w:sz="0" w:space="0" w:color="auto"/>
            <w:bottom w:val="none" w:sz="0" w:space="0" w:color="auto"/>
            <w:right w:val="none" w:sz="0" w:space="0" w:color="auto"/>
          </w:divBdr>
        </w:div>
        <w:div w:id="500901011">
          <w:marLeft w:val="0"/>
          <w:marRight w:val="0"/>
          <w:marTop w:val="0"/>
          <w:marBottom w:val="0"/>
          <w:divBdr>
            <w:top w:val="none" w:sz="0" w:space="0" w:color="auto"/>
            <w:left w:val="none" w:sz="0" w:space="0" w:color="auto"/>
            <w:bottom w:val="none" w:sz="0" w:space="0" w:color="auto"/>
            <w:right w:val="none" w:sz="0" w:space="0" w:color="auto"/>
          </w:divBdr>
        </w:div>
        <w:div w:id="1065106417">
          <w:marLeft w:val="0"/>
          <w:marRight w:val="0"/>
          <w:marTop w:val="0"/>
          <w:marBottom w:val="0"/>
          <w:divBdr>
            <w:top w:val="none" w:sz="0" w:space="0" w:color="auto"/>
            <w:left w:val="none" w:sz="0" w:space="0" w:color="auto"/>
            <w:bottom w:val="none" w:sz="0" w:space="0" w:color="auto"/>
            <w:right w:val="none" w:sz="0" w:space="0" w:color="auto"/>
          </w:divBdr>
        </w:div>
        <w:div w:id="921184795">
          <w:marLeft w:val="0"/>
          <w:marRight w:val="0"/>
          <w:marTop w:val="0"/>
          <w:marBottom w:val="0"/>
          <w:divBdr>
            <w:top w:val="none" w:sz="0" w:space="0" w:color="auto"/>
            <w:left w:val="none" w:sz="0" w:space="0" w:color="auto"/>
            <w:bottom w:val="none" w:sz="0" w:space="0" w:color="auto"/>
            <w:right w:val="none" w:sz="0" w:space="0" w:color="auto"/>
          </w:divBdr>
        </w:div>
        <w:div w:id="1774548011">
          <w:marLeft w:val="0"/>
          <w:marRight w:val="0"/>
          <w:marTop w:val="0"/>
          <w:marBottom w:val="0"/>
          <w:divBdr>
            <w:top w:val="none" w:sz="0" w:space="0" w:color="auto"/>
            <w:left w:val="none" w:sz="0" w:space="0" w:color="auto"/>
            <w:bottom w:val="none" w:sz="0" w:space="0" w:color="auto"/>
            <w:right w:val="none" w:sz="0" w:space="0" w:color="auto"/>
          </w:divBdr>
        </w:div>
        <w:div w:id="807937134">
          <w:marLeft w:val="0"/>
          <w:marRight w:val="0"/>
          <w:marTop w:val="0"/>
          <w:marBottom w:val="0"/>
          <w:divBdr>
            <w:top w:val="none" w:sz="0" w:space="0" w:color="auto"/>
            <w:left w:val="none" w:sz="0" w:space="0" w:color="auto"/>
            <w:bottom w:val="none" w:sz="0" w:space="0" w:color="auto"/>
            <w:right w:val="none" w:sz="0" w:space="0" w:color="auto"/>
          </w:divBdr>
        </w:div>
        <w:div w:id="471487370">
          <w:marLeft w:val="0"/>
          <w:marRight w:val="0"/>
          <w:marTop w:val="0"/>
          <w:marBottom w:val="0"/>
          <w:divBdr>
            <w:top w:val="none" w:sz="0" w:space="0" w:color="auto"/>
            <w:left w:val="none" w:sz="0" w:space="0" w:color="auto"/>
            <w:bottom w:val="none" w:sz="0" w:space="0" w:color="auto"/>
            <w:right w:val="none" w:sz="0" w:space="0" w:color="auto"/>
          </w:divBdr>
        </w:div>
        <w:div w:id="1949924824">
          <w:marLeft w:val="0"/>
          <w:marRight w:val="0"/>
          <w:marTop w:val="0"/>
          <w:marBottom w:val="0"/>
          <w:divBdr>
            <w:top w:val="none" w:sz="0" w:space="0" w:color="auto"/>
            <w:left w:val="none" w:sz="0" w:space="0" w:color="auto"/>
            <w:bottom w:val="none" w:sz="0" w:space="0" w:color="auto"/>
            <w:right w:val="none" w:sz="0" w:space="0" w:color="auto"/>
          </w:divBdr>
        </w:div>
        <w:div w:id="1952277531">
          <w:marLeft w:val="0"/>
          <w:marRight w:val="0"/>
          <w:marTop w:val="0"/>
          <w:marBottom w:val="0"/>
          <w:divBdr>
            <w:top w:val="none" w:sz="0" w:space="0" w:color="auto"/>
            <w:left w:val="none" w:sz="0" w:space="0" w:color="auto"/>
            <w:bottom w:val="none" w:sz="0" w:space="0" w:color="auto"/>
            <w:right w:val="none" w:sz="0" w:space="0" w:color="auto"/>
          </w:divBdr>
        </w:div>
      </w:divsChild>
    </w:div>
    <w:div w:id="197939035">
      <w:bodyDiv w:val="1"/>
      <w:marLeft w:val="0"/>
      <w:marRight w:val="0"/>
      <w:marTop w:val="0"/>
      <w:marBottom w:val="0"/>
      <w:divBdr>
        <w:top w:val="none" w:sz="0" w:space="0" w:color="auto"/>
        <w:left w:val="none" w:sz="0" w:space="0" w:color="auto"/>
        <w:bottom w:val="none" w:sz="0" w:space="0" w:color="auto"/>
        <w:right w:val="none" w:sz="0" w:space="0" w:color="auto"/>
      </w:divBdr>
      <w:divsChild>
        <w:div w:id="786239399">
          <w:marLeft w:val="0"/>
          <w:marRight w:val="0"/>
          <w:marTop w:val="0"/>
          <w:marBottom w:val="300"/>
          <w:divBdr>
            <w:top w:val="none" w:sz="0" w:space="0" w:color="auto"/>
            <w:left w:val="none" w:sz="0" w:space="0" w:color="auto"/>
            <w:bottom w:val="none" w:sz="0" w:space="0" w:color="auto"/>
            <w:right w:val="none" w:sz="0" w:space="0" w:color="auto"/>
          </w:divBdr>
        </w:div>
        <w:div w:id="262613521">
          <w:marLeft w:val="0"/>
          <w:marRight w:val="0"/>
          <w:marTop w:val="0"/>
          <w:marBottom w:val="225"/>
          <w:divBdr>
            <w:top w:val="none" w:sz="0" w:space="0" w:color="auto"/>
            <w:left w:val="none" w:sz="0" w:space="0" w:color="auto"/>
            <w:bottom w:val="single" w:sz="18" w:space="15" w:color="FF0509"/>
            <w:right w:val="none" w:sz="0" w:space="0" w:color="auto"/>
          </w:divBdr>
        </w:div>
        <w:div w:id="1938053232">
          <w:marLeft w:val="0"/>
          <w:marRight w:val="0"/>
          <w:marTop w:val="0"/>
          <w:marBottom w:val="0"/>
          <w:divBdr>
            <w:top w:val="none" w:sz="0" w:space="0" w:color="auto"/>
            <w:left w:val="none" w:sz="0" w:space="0" w:color="auto"/>
            <w:bottom w:val="none" w:sz="0" w:space="0" w:color="auto"/>
            <w:right w:val="none" w:sz="0" w:space="0" w:color="auto"/>
          </w:divBdr>
        </w:div>
        <w:div w:id="1540433236">
          <w:marLeft w:val="0"/>
          <w:marRight w:val="0"/>
          <w:marTop w:val="0"/>
          <w:marBottom w:val="0"/>
          <w:divBdr>
            <w:top w:val="none" w:sz="0" w:space="0" w:color="auto"/>
            <w:left w:val="none" w:sz="0" w:space="0" w:color="auto"/>
            <w:bottom w:val="none" w:sz="0" w:space="0" w:color="auto"/>
            <w:right w:val="none" w:sz="0" w:space="0" w:color="auto"/>
          </w:divBdr>
        </w:div>
        <w:div w:id="407773844">
          <w:marLeft w:val="0"/>
          <w:marRight w:val="0"/>
          <w:marTop w:val="0"/>
          <w:marBottom w:val="0"/>
          <w:divBdr>
            <w:top w:val="none" w:sz="0" w:space="0" w:color="auto"/>
            <w:left w:val="none" w:sz="0" w:space="0" w:color="auto"/>
            <w:bottom w:val="none" w:sz="0" w:space="0" w:color="auto"/>
            <w:right w:val="none" w:sz="0" w:space="0" w:color="auto"/>
          </w:divBdr>
        </w:div>
        <w:div w:id="358362272">
          <w:marLeft w:val="0"/>
          <w:marRight w:val="0"/>
          <w:marTop w:val="0"/>
          <w:marBottom w:val="0"/>
          <w:divBdr>
            <w:top w:val="none" w:sz="0" w:space="0" w:color="auto"/>
            <w:left w:val="none" w:sz="0" w:space="0" w:color="auto"/>
            <w:bottom w:val="none" w:sz="0" w:space="0" w:color="auto"/>
            <w:right w:val="none" w:sz="0" w:space="0" w:color="auto"/>
          </w:divBdr>
        </w:div>
        <w:div w:id="227155704">
          <w:marLeft w:val="0"/>
          <w:marRight w:val="0"/>
          <w:marTop w:val="0"/>
          <w:marBottom w:val="0"/>
          <w:divBdr>
            <w:top w:val="none" w:sz="0" w:space="0" w:color="auto"/>
            <w:left w:val="none" w:sz="0" w:space="0" w:color="auto"/>
            <w:bottom w:val="none" w:sz="0" w:space="0" w:color="auto"/>
            <w:right w:val="none" w:sz="0" w:space="0" w:color="auto"/>
          </w:divBdr>
        </w:div>
        <w:div w:id="704141172">
          <w:marLeft w:val="0"/>
          <w:marRight w:val="0"/>
          <w:marTop w:val="0"/>
          <w:marBottom w:val="0"/>
          <w:divBdr>
            <w:top w:val="none" w:sz="0" w:space="0" w:color="auto"/>
            <w:left w:val="none" w:sz="0" w:space="0" w:color="auto"/>
            <w:bottom w:val="none" w:sz="0" w:space="0" w:color="auto"/>
            <w:right w:val="none" w:sz="0" w:space="0" w:color="auto"/>
          </w:divBdr>
        </w:div>
        <w:div w:id="791288638">
          <w:marLeft w:val="0"/>
          <w:marRight w:val="0"/>
          <w:marTop w:val="0"/>
          <w:marBottom w:val="0"/>
          <w:divBdr>
            <w:top w:val="none" w:sz="0" w:space="0" w:color="auto"/>
            <w:left w:val="none" w:sz="0" w:space="0" w:color="auto"/>
            <w:bottom w:val="none" w:sz="0" w:space="0" w:color="auto"/>
            <w:right w:val="none" w:sz="0" w:space="0" w:color="auto"/>
          </w:divBdr>
        </w:div>
        <w:div w:id="726076235">
          <w:marLeft w:val="0"/>
          <w:marRight w:val="0"/>
          <w:marTop w:val="0"/>
          <w:marBottom w:val="0"/>
          <w:divBdr>
            <w:top w:val="none" w:sz="0" w:space="0" w:color="auto"/>
            <w:left w:val="none" w:sz="0" w:space="0" w:color="auto"/>
            <w:bottom w:val="none" w:sz="0" w:space="0" w:color="auto"/>
            <w:right w:val="none" w:sz="0" w:space="0" w:color="auto"/>
          </w:divBdr>
        </w:div>
        <w:div w:id="1102189779">
          <w:marLeft w:val="0"/>
          <w:marRight w:val="0"/>
          <w:marTop w:val="0"/>
          <w:marBottom w:val="0"/>
          <w:divBdr>
            <w:top w:val="none" w:sz="0" w:space="0" w:color="auto"/>
            <w:left w:val="none" w:sz="0" w:space="0" w:color="auto"/>
            <w:bottom w:val="none" w:sz="0" w:space="0" w:color="auto"/>
            <w:right w:val="none" w:sz="0" w:space="0" w:color="auto"/>
          </w:divBdr>
        </w:div>
        <w:div w:id="2078285078">
          <w:marLeft w:val="0"/>
          <w:marRight w:val="0"/>
          <w:marTop w:val="0"/>
          <w:marBottom w:val="0"/>
          <w:divBdr>
            <w:top w:val="none" w:sz="0" w:space="0" w:color="auto"/>
            <w:left w:val="none" w:sz="0" w:space="0" w:color="auto"/>
            <w:bottom w:val="none" w:sz="0" w:space="0" w:color="auto"/>
            <w:right w:val="none" w:sz="0" w:space="0" w:color="auto"/>
          </w:divBdr>
        </w:div>
        <w:div w:id="1831173468">
          <w:marLeft w:val="0"/>
          <w:marRight w:val="0"/>
          <w:marTop w:val="0"/>
          <w:marBottom w:val="0"/>
          <w:divBdr>
            <w:top w:val="none" w:sz="0" w:space="0" w:color="auto"/>
            <w:left w:val="none" w:sz="0" w:space="0" w:color="auto"/>
            <w:bottom w:val="none" w:sz="0" w:space="0" w:color="auto"/>
            <w:right w:val="none" w:sz="0" w:space="0" w:color="auto"/>
          </w:divBdr>
        </w:div>
        <w:div w:id="1793933750">
          <w:marLeft w:val="0"/>
          <w:marRight w:val="0"/>
          <w:marTop w:val="0"/>
          <w:marBottom w:val="0"/>
          <w:divBdr>
            <w:top w:val="none" w:sz="0" w:space="0" w:color="auto"/>
            <w:left w:val="none" w:sz="0" w:space="0" w:color="auto"/>
            <w:bottom w:val="none" w:sz="0" w:space="0" w:color="auto"/>
            <w:right w:val="none" w:sz="0" w:space="0" w:color="auto"/>
          </w:divBdr>
        </w:div>
        <w:div w:id="61568852">
          <w:marLeft w:val="0"/>
          <w:marRight w:val="0"/>
          <w:marTop w:val="0"/>
          <w:marBottom w:val="0"/>
          <w:divBdr>
            <w:top w:val="none" w:sz="0" w:space="0" w:color="auto"/>
            <w:left w:val="none" w:sz="0" w:space="0" w:color="auto"/>
            <w:bottom w:val="none" w:sz="0" w:space="0" w:color="auto"/>
            <w:right w:val="none" w:sz="0" w:space="0" w:color="auto"/>
          </w:divBdr>
        </w:div>
        <w:div w:id="150023135">
          <w:marLeft w:val="0"/>
          <w:marRight w:val="0"/>
          <w:marTop w:val="0"/>
          <w:marBottom w:val="0"/>
          <w:divBdr>
            <w:top w:val="none" w:sz="0" w:space="0" w:color="auto"/>
            <w:left w:val="none" w:sz="0" w:space="0" w:color="auto"/>
            <w:bottom w:val="none" w:sz="0" w:space="0" w:color="auto"/>
            <w:right w:val="none" w:sz="0" w:space="0" w:color="auto"/>
          </w:divBdr>
        </w:div>
        <w:div w:id="767313355">
          <w:marLeft w:val="0"/>
          <w:marRight w:val="0"/>
          <w:marTop w:val="0"/>
          <w:marBottom w:val="0"/>
          <w:divBdr>
            <w:top w:val="none" w:sz="0" w:space="0" w:color="auto"/>
            <w:left w:val="none" w:sz="0" w:space="0" w:color="auto"/>
            <w:bottom w:val="none" w:sz="0" w:space="0" w:color="auto"/>
            <w:right w:val="none" w:sz="0" w:space="0" w:color="auto"/>
          </w:divBdr>
        </w:div>
        <w:div w:id="459424340">
          <w:marLeft w:val="0"/>
          <w:marRight w:val="0"/>
          <w:marTop w:val="0"/>
          <w:marBottom w:val="0"/>
          <w:divBdr>
            <w:top w:val="none" w:sz="0" w:space="0" w:color="auto"/>
            <w:left w:val="none" w:sz="0" w:space="0" w:color="auto"/>
            <w:bottom w:val="none" w:sz="0" w:space="0" w:color="auto"/>
            <w:right w:val="none" w:sz="0" w:space="0" w:color="auto"/>
          </w:divBdr>
        </w:div>
        <w:div w:id="694962429">
          <w:marLeft w:val="0"/>
          <w:marRight w:val="0"/>
          <w:marTop w:val="0"/>
          <w:marBottom w:val="0"/>
          <w:divBdr>
            <w:top w:val="none" w:sz="0" w:space="0" w:color="auto"/>
            <w:left w:val="none" w:sz="0" w:space="0" w:color="auto"/>
            <w:bottom w:val="none" w:sz="0" w:space="0" w:color="auto"/>
            <w:right w:val="none" w:sz="0" w:space="0" w:color="auto"/>
          </w:divBdr>
        </w:div>
        <w:div w:id="1013536689">
          <w:marLeft w:val="0"/>
          <w:marRight w:val="0"/>
          <w:marTop w:val="0"/>
          <w:marBottom w:val="0"/>
          <w:divBdr>
            <w:top w:val="none" w:sz="0" w:space="0" w:color="auto"/>
            <w:left w:val="none" w:sz="0" w:space="0" w:color="auto"/>
            <w:bottom w:val="none" w:sz="0" w:space="0" w:color="auto"/>
            <w:right w:val="none" w:sz="0" w:space="0" w:color="auto"/>
          </w:divBdr>
        </w:div>
        <w:div w:id="1054042603">
          <w:marLeft w:val="0"/>
          <w:marRight w:val="0"/>
          <w:marTop w:val="0"/>
          <w:marBottom w:val="0"/>
          <w:divBdr>
            <w:top w:val="none" w:sz="0" w:space="0" w:color="auto"/>
            <w:left w:val="none" w:sz="0" w:space="0" w:color="auto"/>
            <w:bottom w:val="none" w:sz="0" w:space="0" w:color="auto"/>
            <w:right w:val="none" w:sz="0" w:space="0" w:color="auto"/>
          </w:divBdr>
        </w:div>
        <w:div w:id="2025090704">
          <w:marLeft w:val="0"/>
          <w:marRight w:val="0"/>
          <w:marTop w:val="0"/>
          <w:marBottom w:val="0"/>
          <w:divBdr>
            <w:top w:val="none" w:sz="0" w:space="0" w:color="auto"/>
            <w:left w:val="none" w:sz="0" w:space="0" w:color="auto"/>
            <w:bottom w:val="none" w:sz="0" w:space="0" w:color="auto"/>
            <w:right w:val="none" w:sz="0" w:space="0" w:color="auto"/>
          </w:divBdr>
        </w:div>
        <w:div w:id="714701018">
          <w:marLeft w:val="0"/>
          <w:marRight w:val="0"/>
          <w:marTop w:val="0"/>
          <w:marBottom w:val="0"/>
          <w:divBdr>
            <w:top w:val="none" w:sz="0" w:space="0" w:color="auto"/>
            <w:left w:val="none" w:sz="0" w:space="0" w:color="auto"/>
            <w:bottom w:val="none" w:sz="0" w:space="0" w:color="auto"/>
            <w:right w:val="none" w:sz="0" w:space="0" w:color="auto"/>
          </w:divBdr>
        </w:div>
        <w:div w:id="1548955570">
          <w:marLeft w:val="0"/>
          <w:marRight w:val="0"/>
          <w:marTop w:val="0"/>
          <w:marBottom w:val="0"/>
          <w:divBdr>
            <w:top w:val="none" w:sz="0" w:space="0" w:color="auto"/>
            <w:left w:val="none" w:sz="0" w:space="0" w:color="auto"/>
            <w:bottom w:val="none" w:sz="0" w:space="0" w:color="auto"/>
            <w:right w:val="none" w:sz="0" w:space="0" w:color="auto"/>
          </w:divBdr>
        </w:div>
        <w:div w:id="1287588871">
          <w:marLeft w:val="0"/>
          <w:marRight w:val="0"/>
          <w:marTop w:val="0"/>
          <w:marBottom w:val="0"/>
          <w:divBdr>
            <w:top w:val="none" w:sz="0" w:space="0" w:color="auto"/>
            <w:left w:val="none" w:sz="0" w:space="0" w:color="auto"/>
            <w:bottom w:val="none" w:sz="0" w:space="0" w:color="auto"/>
            <w:right w:val="none" w:sz="0" w:space="0" w:color="auto"/>
          </w:divBdr>
        </w:div>
        <w:div w:id="1876968767">
          <w:marLeft w:val="0"/>
          <w:marRight w:val="0"/>
          <w:marTop w:val="0"/>
          <w:marBottom w:val="0"/>
          <w:divBdr>
            <w:top w:val="none" w:sz="0" w:space="0" w:color="auto"/>
            <w:left w:val="none" w:sz="0" w:space="0" w:color="auto"/>
            <w:bottom w:val="none" w:sz="0" w:space="0" w:color="auto"/>
            <w:right w:val="none" w:sz="0" w:space="0" w:color="auto"/>
          </w:divBdr>
        </w:div>
        <w:div w:id="595481984">
          <w:marLeft w:val="0"/>
          <w:marRight w:val="0"/>
          <w:marTop w:val="0"/>
          <w:marBottom w:val="0"/>
          <w:divBdr>
            <w:top w:val="none" w:sz="0" w:space="0" w:color="auto"/>
            <w:left w:val="none" w:sz="0" w:space="0" w:color="auto"/>
            <w:bottom w:val="none" w:sz="0" w:space="0" w:color="auto"/>
            <w:right w:val="none" w:sz="0" w:space="0" w:color="auto"/>
          </w:divBdr>
        </w:div>
        <w:div w:id="956838933">
          <w:marLeft w:val="0"/>
          <w:marRight w:val="0"/>
          <w:marTop w:val="0"/>
          <w:marBottom w:val="0"/>
          <w:divBdr>
            <w:top w:val="none" w:sz="0" w:space="0" w:color="auto"/>
            <w:left w:val="none" w:sz="0" w:space="0" w:color="auto"/>
            <w:bottom w:val="none" w:sz="0" w:space="0" w:color="auto"/>
            <w:right w:val="none" w:sz="0" w:space="0" w:color="auto"/>
          </w:divBdr>
        </w:div>
        <w:div w:id="865096002">
          <w:marLeft w:val="0"/>
          <w:marRight w:val="0"/>
          <w:marTop w:val="0"/>
          <w:marBottom w:val="0"/>
          <w:divBdr>
            <w:top w:val="none" w:sz="0" w:space="0" w:color="auto"/>
            <w:left w:val="none" w:sz="0" w:space="0" w:color="auto"/>
            <w:bottom w:val="none" w:sz="0" w:space="0" w:color="auto"/>
            <w:right w:val="none" w:sz="0" w:space="0" w:color="auto"/>
          </w:divBdr>
        </w:div>
        <w:div w:id="2044474270">
          <w:marLeft w:val="0"/>
          <w:marRight w:val="0"/>
          <w:marTop w:val="0"/>
          <w:marBottom w:val="0"/>
          <w:divBdr>
            <w:top w:val="none" w:sz="0" w:space="0" w:color="auto"/>
            <w:left w:val="none" w:sz="0" w:space="0" w:color="auto"/>
            <w:bottom w:val="none" w:sz="0" w:space="0" w:color="auto"/>
            <w:right w:val="none" w:sz="0" w:space="0" w:color="auto"/>
          </w:divBdr>
        </w:div>
        <w:div w:id="1107580582">
          <w:marLeft w:val="0"/>
          <w:marRight w:val="0"/>
          <w:marTop w:val="0"/>
          <w:marBottom w:val="0"/>
          <w:divBdr>
            <w:top w:val="none" w:sz="0" w:space="0" w:color="auto"/>
            <w:left w:val="none" w:sz="0" w:space="0" w:color="auto"/>
            <w:bottom w:val="none" w:sz="0" w:space="0" w:color="auto"/>
            <w:right w:val="none" w:sz="0" w:space="0" w:color="auto"/>
          </w:divBdr>
        </w:div>
        <w:div w:id="965233508">
          <w:marLeft w:val="0"/>
          <w:marRight w:val="0"/>
          <w:marTop w:val="0"/>
          <w:marBottom w:val="0"/>
          <w:divBdr>
            <w:top w:val="none" w:sz="0" w:space="0" w:color="auto"/>
            <w:left w:val="none" w:sz="0" w:space="0" w:color="auto"/>
            <w:bottom w:val="none" w:sz="0" w:space="0" w:color="auto"/>
            <w:right w:val="none" w:sz="0" w:space="0" w:color="auto"/>
          </w:divBdr>
        </w:div>
        <w:div w:id="1466048892">
          <w:marLeft w:val="0"/>
          <w:marRight w:val="0"/>
          <w:marTop w:val="0"/>
          <w:marBottom w:val="0"/>
          <w:divBdr>
            <w:top w:val="none" w:sz="0" w:space="0" w:color="auto"/>
            <w:left w:val="none" w:sz="0" w:space="0" w:color="auto"/>
            <w:bottom w:val="none" w:sz="0" w:space="0" w:color="auto"/>
            <w:right w:val="none" w:sz="0" w:space="0" w:color="auto"/>
          </w:divBdr>
        </w:div>
        <w:div w:id="332026670">
          <w:marLeft w:val="0"/>
          <w:marRight w:val="0"/>
          <w:marTop w:val="0"/>
          <w:marBottom w:val="0"/>
          <w:divBdr>
            <w:top w:val="none" w:sz="0" w:space="0" w:color="auto"/>
            <w:left w:val="none" w:sz="0" w:space="0" w:color="auto"/>
            <w:bottom w:val="none" w:sz="0" w:space="0" w:color="auto"/>
            <w:right w:val="none" w:sz="0" w:space="0" w:color="auto"/>
          </w:divBdr>
        </w:div>
        <w:div w:id="1009407749">
          <w:marLeft w:val="0"/>
          <w:marRight w:val="0"/>
          <w:marTop w:val="0"/>
          <w:marBottom w:val="0"/>
          <w:divBdr>
            <w:top w:val="none" w:sz="0" w:space="0" w:color="auto"/>
            <w:left w:val="none" w:sz="0" w:space="0" w:color="auto"/>
            <w:bottom w:val="none" w:sz="0" w:space="0" w:color="auto"/>
            <w:right w:val="none" w:sz="0" w:space="0" w:color="auto"/>
          </w:divBdr>
        </w:div>
        <w:div w:id="1805539615">
          <w:marLeft w:val="0"/>
          <w:marRight w:val="0"/>
          <w:marTop w:val="0"/>
          <w:marBottom w:val="0"/>
          <w:divBdr>
            <w:top w:val="none" w:sz="0" w:space="0" w:color="auto"/>
            <w:left w:val="none" w:sz="0" w:space="0" w:color="auto"/>
            <w:bottom w:val="none" w:sz="0" w:space="0" w:color="auto"/>
            <w:right w:val="none" w:sz="0" w:space="0" w:color="auto"/>
          </w:divBdr>
        </w:div>
        <w:div w:id="769275728">
          <w:marLeft w:val="0"/>
          <w:marRight w:val="0"/>
          <w:marTop w:val="0"/>
          <w:marBottom w:val="0"/>
          <w:divBdr>
            <w:top w:val="none" w:sz="0" w:space="0" w:color="auto"/>
            <w:left w:val="none" w:sz="0" w:space="0" w:color="auto"/>
            <w:bottom w:val="none" w:sz="0" w:space="0" w:color="auto"/>
            <w:right w:val="none" w:sz="0" w:space="0" w:color="auto"/>
          </w:divBdr>
        </w:div>
        <w:div w:id="209656118">
          <w:marLeft w:val="0"/>
          <w:marRight w:val="0"/>
          <w:marTop w:val="0"/>
          <w:marBottom w:val="0"/>
          <w:divBdr>
            <w:top w:val="none" w:sz="0" w:space="0" w:color="auto"/>
            <w:left w:val="none" w:sz="0" w:space="0" w:color="auto"/>
            <w:bottom w:val="none" w:sz="0" w:space="0" w:color="auto"/>
            <w:right w:val="none" w:sz="0" w:space="0" w:color="auto"/>
          </w:divBdr>
        </w:div>
        <w:div w:id="1220440113">
          <w:marLeft w:val="0"/>
          <w:marRight w:val="0"/>
          <w:marTop w:val="0"/>
          <w:marBottom w:val="0"/>
          <w:divBdr>
            <w:top w:val="none" w:sz="0" w:space="0" w:color="auto"/>
            <w:left w:val="none" w:sz="0" w:space="0" w:color="auto"/>
            <w:bottom w:val="none" w:sz="0" w:space="0" w:color="auto"/>
            <w:right w:val="none" w:sz="0" w:space="0" w:color="auto"/>
          </w:divBdr>
        </w:div>
        <w:div w:id="661474716">
          <w:marLeft w:val="0"/>
          <w:marRight w:val="0"/>
          <w:marTop w:val="0"/>
          <w:marBottom w:val="0"/>
          <w:divBdr>
            <w:top w:val="none" w:sz="0" w:space="0" w:color="auto"/>
            <w:left w:val="none" w:sz="0" w:space="0" w:color="auto"/>
            <w:bottom w:val="none" w:sz="0" w:space="0" w:color="auto"/>
            <w:right w:val="none" w:sz="0" w:space="0" w:color="auto"/>
          </w:divBdr>
        </w:div>
        <w:div w:id="116409003">
          <w:marLeft w:val="0"/>
          <w:marRight w:val="0"/>
          <w:marTop w:val="0"/>
          <w:marBottom w:val="0"/>
          <w:divBdr>
            <w:top w:val="none" w:sz="0" w:space="0" w:color="auto"/>
            <w:left w:val="none" w:sz="0" w:space="0" w:color="auto"/>
            <w:bottom w:val="none" w:sz="0" w:space="0" w:color="auto"/>
            <w:right w:val="none" w:sz="0" w:space="0" w:color="auto"/>
          </w:divBdr>
        </w:div>
        <w:div w:id="610472060">
          <w:marLeft w:val="0"/>
          <w:marRight w:val="0"/>
          <w:marTop w:val="0"/>
          <w:marBottom w:val="0"/>
          <w:divBdr>
            <w:top w:val="none" w:sz="0" w:space="0" w:color="auto"/>
            <w:left w:val="none" w:sz="0" w:space="0" w:color="auto"/>
            <w:bottom w:val="none" w:sz="0" w:space="0" w:color="auto"/>
            <w:right w:val="none" w:sz="0" w:space="0" w:color="auto"/>
          </w:divBdr>
        </w:div>
        <w:div w:id="2035616775">
          <w:marLeft w:val="0"/>
          <w:marRight w:val="0"/>
          <w:marTop w:val="0"/>
          <w:marBottom w:val="0"/>
          <w:divBdr>
            <w:top w:val="none" w:sz="0" w:space="0" w:color="auto"/>
            <w:left w:val="none" w:sz="0" w:space="0" w:color="auto"/>
            <w:bottom w:val="none" w:sz="0" w:space="0" w:color="auto"/>
            <w:right w:val="none" w:sz="0" w:space="0" w:color="auto"/>
          </w:divBdr>
        </w:div>
        <w:div w:id="107239419">
          <w:marLeft w:val="0"/>
          <w:marRight w:val="0"/>
          <w:marTop w:val="0"/>
          <w:marBottom w:val="0"/>
          <w:divBdr>
            <w:top w:val="none" w:sz="0" w:space="0" w:color="auto"/>
            <w:left w:val="none" w:sz="0" w:space="0" w:color="auto"/>
            <w:bottom w:val="none" w:sz="0" w:space="0" w:color="auto"/>
            <w:right w:val="none" w:sz="0" w:space="0" w:color="auto"/>
          </w:divBdr>
        </w:div>
        <w:div w:id="1694502690">
          <w:marLeft w:val="0"/>
          <w:marRight w:val="0"/>
          <w:marTop w:val="0"/>
          <w:marBottom w:val="0"/>
          <w:divBdr>
            <w:top w:val="none" w:sz="0" w:space="0" w:color="auto"/>
            <w:left w:val="none" w:sz="0" w:space="0" w:color="auto"/>
            <w:bottom w:val="none" w:sz="0" w:space="0" w:color="auto"/>
            <w:right w:val="none" w:sz="0" w:space="0" w:color="auto"/>
          </w:divBdr>
        </w:div>
        <w:div w:id="655885004">
          <w:marLeft w:val="0"/>
          <w:marRight w:val="0"/>
          <w:marTop w:val="0"/>
          <w:marBottom w:val="0"/>
          <w:divBdr>
            <w:top w:val="none" w:sz="0" w:space="0" w:color="auto"/>
            <w:left w:val="none" w:sz="0" w:space="0" w:color="auto"/>
            <w:bottom w:val="none" w:sz="0" w:space="0" w:color="auto"/>
            <w:right w:val="none" w:sz="0" w:space="0" w:color="auto"/>
          </w:divBdr>
        </w:div>
        <w:div w:id="1403022485">
          <w:marLeft w:val="0"/>
          <w:marRight w:val="0"/>
          <w:marTop w:val="0"/>
          <w:marBottom w:val="0"/>
          <w:divBdr>
            <w:top w:val="none" w:sz="0" w:space="0" w:color="auto"/>
            <w:left w:val="none" w:sz="0" w:space="0" w:color="auto"/>
            <w:bottom w:val="none" w:sz="0" w:space="0" w:color="auto"/>
            <w:right w:val="none" w:sz="0" w:space="0" w:color="auto"/>
          </w:divBdr>
        </w:div>
        <w:div w:id="652102144">
          <w:marLeft w:val="0"/>
          <w:marRight w:val="0"/>
          <w:marTop w:val="0"/>
          <w:marBottom w:val="0"/>
          <w:divBdr>
            <w:top w:val="none" w:sz="0" w:space="0" w:color="auto"/>
            <w:left w:val="none" w:sz="0" w:space="0" w:color="auto"/>
            <w:bottom w:val="none" w:sz="0" w:space="0" w:color="auto"/>
            <w:right w:val="none" w:sz="0" w:space="0" w:color="auto"/>
          </w:divBdr>
        </w:div>
        <w:div w:id="2074422734">
          <w:marLeft w:val="0"/>
          <w:marRight w:val="0"/>
          <w:marTop w:val="0"/>
          <w:marBottom w:val="0"/>
          <w:divBdr>
            <w:top w:val="none" w:sz="0" w:space="0" w:color="auto"/>
            <w:left w:val="none" w:sz="0" w:space="0" w:color="auto"/>
            <w:bottom w:val="none" w:sz="0" w:space="0" w:color="auto"/>
            <w:right w:val="none" w:sz="0" w:space="0" w:color="auto"/>
          </w:divBdr>
        </w:div>
        <w:div w:id="1368028241">
          <w:marLeft w:val="0"/>
          <w:marRight w:val="0"/>
          <w:marTop w:val="0"/>
          <w:marBottom w:val="0"/>
          <w:divBdr>
            <w:top w:val="none" w:sz="0" w:space="0" w:color="auto"/>
            <w:left w:val="none" w:sz="0" w:space="0" w:color="auto"/>
            <w:bottom w:val="none" w:sz="0" w:space="0" w:color="auto"/>
            <w:right w:val="none" w:sz="0" w:space="0" w:color="auto"/>
          </w:divBdr>
        </w:div>
        <w:div w:id="10380112">
          <w:marLeft w:val="0"/>
          <w:marRight w:val="0"/>
          <w:marTop w:val="0"/>
          <w:marBottom w:val="0"/>
          <w:divBdr>
            <w:top w:val="none" w:sz="0" w:space="0" w:color="auto"/>
            <w:left w:val="none" w:sz="0" w:space="0" w:color="auto"/>
            <w:bottom w:val="none" w:sz="0" w:space="0" w:color="auto"/>
            <w:right w:val="none" w:sz="0" w:space="0" w:color="auto"/>
          </w:divBdr>
        </w:div>
        <w:div w:id="172888134">
          <w:marLeft w:val="0"/>
          <w:marRight w:val="0"/>
          <w:marTop w:val="0"/>
          <w:marBottom w:val="0"/>
          <w:divBdr>
            <w:top w:val="none" w:sz="0" w:space="0" w:color="auto"/>
            <w:left w:val="none" w:sz="0" w:space="0" w:color="auto"/>
            <w:bottom w:val="none" w:sz="0" w:space="0" w:color="auto"/>
            <w:right w:val="none" w:sz="0" w:space="0" w:color="auto"/>
          </w:divBdr>
        </w:div>
        <w:div w:id="1214459594">
          <w:marLeft w:val="0"/>
          <w:marRight w:val="0"/>
          <w:marTop w:val="0"/>
          <w:marBottom w:val="0"/>
          <w:divBdr>
            <w:top w:val="none" w:sz="0" w:space="0" w:color="auto"/>
            <w:left w:val="none" w:sz="0" w:space="0" w:color="auto"/>
            <w:bottom w:val="none" w:sz="0" w:space="0" w:color="auto"/>
            <w:right w:val="none" w:sz="0" w:space="0" w:color="auto"/>
          </w:divBdr>
        </w:div>
        <w:div w:id="318995604">
          <w:marLeft w:val="0"/>
          <w:marRight w:val="0"/>
          <w:marTop w:val="0"/>
          <w:marBottom w:val="0"/>
          <w:divBdr>
            <w:top w:val="none" w:sz="0" w:space="0" w:color="auto"/>
            <w:left w:val="none" w:sz="0" w:space="0" w:color="auto"/>
            <w:bottom w:val="none" w:sz="0" w:space="0" w:color="auto"/>
            <w:right w:val="none" w:sz="0" w:space="0" w:color="auto"/>
          </w:divBdr>
        </w:div>
        <w:div w:id="1744793522">
          <w:marLeft w:val="0"/>
          <w:marRight w:val="0"/>
          <w:marTop w:val="0"/>
          <w:marBottom w:val="0"/>
          <w:divBdr>
            <w:top w:val="none" w:sz="0" w:space="0" w:color="auto"/>
            <w:left w:val="none" w:sz="0" w:space="0" w:color="auto"/>
            <w:bottom w:val="none" w:sz="0" w:space="0" w:color="auto"/>
            <w:right w:val="none" w:sz="0" w:space="0" w:color="auto"/>
          </w:divBdr>
        </w:div>
        <w:div w:id="886603693">
          <w:marLeft w:val="0"/>
          <w:marRight w:val="0"/>
          <w:marTop w:val="0"/>
          <w:marBottom w:val="0"/>
          <w:divBdr>
            <w:top w:val="none" w:sz="0" w:space="0" w:color="auto"/>
            <w:left w:val="none" w:sz="0" w:space="0" w:color="auto"/>
            <w:bottom w:val="none" w:sz="0" w:space="0" w:color="auto"/>
            <w:right w:val="none" w:sz="0" w:space="0" w:color="auto"/>
          </w:divBdr>
        </w:div>
        <w:div w:id="731582537">
          <w:marLeft w:val="0"/>
          <w:marRight w:val="0"/>
          <w:marTop w:val="0"/>
          <w:marBottom w:val="0"/>
          <w:divBdr>
            <w:top w:val="none" w:sz="0" w:space="0" w:color="auto"/>
            <w:left w:val="none" w:sz="0" w:space="0" w:color="auto"/>
            <w:bottom w:val="none" w:sz="0" w:space="0" w:color="auto"/>
            <w:right w:val="none" w:sz="0" w:space="0" w:color="auto"/>
          </w:divBdr>
        </w:div>
        <w:div w:id="1424490740">
          <w:marLeft w:val="0"/>
          <w:marRight w:val="0"/>
          <w:marTop w:val="0"/>
          <w:marBottom w:val="0"/>
          <w:divBdr>
            <w:top w:val="none" w:sz="0" w:space="0" w:color="auto"/>
            <w:left w:val="none" w:sz="0" w:space="0" w:color="auto"/>
            <w:bottom w:val="none" w:sz="0" w:space="0" w:color="auto"/>
            <w:right w:val="none" w:sz="0" w:space="0" w:color="auto"/>
          </w:divBdr>
        </w:div>
        <w:div w:id="381103902">
          <w:marLeft w:val="0"/>
          <w:marRight w:val="0"/>
          <w:marTop w:val="0"/>
          <w:marBottom w:val="0"/>
          <w:divBdr>
            <w:top w:val="none" w:sz="0" w:space="0" w:color="auto"/>
            <w:left w:val="none" w:sz="0" w:space="0" w:color="auto"/>
            <w:bottom w:val="none" w:sz="0" w:space="0" w:color="auto"/>
            <w:right w:val="none" w:sz="0" w:space="0" w:color="auto"/>
          </w:divBdr>
        </w:div>
        <w:div w:id="568614421">
          <w:marLeft w:val="0"/>
          <w:marRight w:val="0"/>
          <w:marTop w:val="0"/>
          <w:marBottom w:val="0"/>
          <w:divBdr>
            <w:top w:val="none" w:sz="0" w:space="0" w:color="auto"/>
            <w:left w:val="none" w:sz="0" w:space="0" w:color="auto"/>
            <w:bottom w:val="none" w:sz="0" w:space="0" w:color="auto"/>
            <w:right w:val="none" w:sz="0" w:space="0" w:color="auto"/>
          </w:divBdr>
        </w:div>
        <w:div w:id="1799369568">
          <w:marLeft w:val="0"/>
          <w:marRight w:val="0"/>
          <w:marTop w:val="0"/>
          <w:marBottom w:val="0"/>
          <w:divBdr>
            <w:top w:val="none" w:sz="0" w:space="0" w:color="auto"/>
            <w:left w:val="none" w:sz="0" w:space="0" w:color="auto"/>
            <w:bottom w:val="none" w:sz="0" w:space="0" w:color="auto"/>
            <w:right w:val="none" w:sz="0" w:space="0" w:color="auto"/>
          </w:divBdr>
        </w:div>
        <w:div w:id="309821418">
          <w:marLeft w:val="0"/>
          <w:marRight w:val="0"/>
          <w:marTop w:val="0"/>
          <w:marBottom w:val="0"/>
          <w:divBdr>
            <w:top w:val="none" w:sz="0" w:space="0" w:color="auto"/>
            <w:left w:val="none" w:sz="0" w:space="0" w:color="auto"/>
            <w:bottom w:val="none" w:sz="0" w:space="0" w:color="auto"/>
            <w:right w:val="none" w:sz="0" w:space="0" w:color="auto"/>
          </w:divBdr>
        </w:div>
        <w:div w:id="1686513088">
          <w:marLeft w:val="0"/>
          <w:marRight w:val="0"/>
          <w:marTop w:val="0"/>
          <w:marBottom w:val="0"/>
          <w:divBdr>
            <w:top w:val="none" w:sz="0" w:space="0" w:color="auto"/>
            <w:left w:val="none" w:sz="0" w:space="0" w:color="auto"/>
            <w:bottom w:val="none" w:sz="0" w:space="0" w:color="auto"/>
            <w:right w:val="none" w:sz="0" w:space="0" w:color="auto"/>
          </w:divBdr>
        </w:div>
        <w:div w:id="1364860726">
          <w:marLeft w:val="0"/>
          <w:marRight w:val="0"/>
          <w:marTop w:val="0"/>
          <w:marBottom w:val="0"/>
          <w:divBdr>
            <w:top w:val="none" w:sz="0" w:space="0" w:color="auto"/>
            <w:left w:val="none" w:sz="0" w:space="0" w:color="auto"/>
            <w:bottom w:val="none" w:sz="0" w:space="0" w:color="auto"/>
            <w:right w:val="none" w:sz="0" w:space="0" w:color="auto"/>
          </w:divBdr>
        </w:div>
        <w:div w:id="1515067705">
          <w:marLeft w:val="0"/>
          <w:marRight w:val="0"/>
          <w:marTop w:val="0"/>
          <w:marBottom w:val="0"/>
          <w:divBdr>
            <w:top w:val="none" w:sz="0" w:space="0" w:color="auto"/>
            <w:left w:val="none" w:sz="0" w:space="0" w:color="auto"/>
            <w:bottom w:val="none" w:sz="0" w:space="0" w:color="auto"/>
            <w:right w:val="none" w:sz="0" w:space="0" w:color="auto"/>
          </w:divBdr>
        </w:div>
        <w:div w:id="1038973224">
          <w:marLeft w:val="0"/>
          <w:marRight w:val="0"/>
          <w:marTop w:val="0"/>
          <w:marBottom w:val="0"/>
          <w:divBdr>
            <w:top w:val="none" w:sz="0" w:space="0" w:color="auto"/>
            <w:left w:val="none" w:sz="0" w:space="0" w:color="auto"/>
            <w:bottom w:val="none" w:sz="0" w:space="0" w:color="auto"/>
            <w:right w:val="none" w:sz="0" w:space="0" w:color="auto"/>
          </w:divBdr>
        </w:div>
        <w:div w:id="566914359">
          <w:marLeft w:val="0"/>
          <w:marRight w:val="0"/>
          <w:marTop w:val="0"/>
          <w:marBottom w:val="0"/>
          <w:divBdr>
            <w:top w:val="none" w:sz="0" w:space="0" w:color="auto"/>
            <w:left w:val="none" w:sz="0" w:space="0" w:color="auto"/>
            <w:bottom w:val="none" w:sz="0" w:space="0" w:color="auto"/>
            <w:right w:val="none" w:sz="0" w:space="0" w:color="auto"/>
          </w:divBdr>
        </w:div>
        <w:div w:id="286131565">
          <w:marLeft w:val="0"/>
          <w:marRight w:val="0"/>
          <w:marTop w:val="0"/>
          <w:marBottom w:val="0"/>
          <w:divBdr>
            <w:top w:val="none" w:sz="0" w:space="0" w:color="auto"/>
            <w:left w:val="none" w:sz="0" w:space="0" w:color="auto"/>
            <w:bottom w:val="none" w:sz="0" w:space="0" w:color="auto"/>
            <w:right w:val="none" w:sz="0" w:space="0" w:color="auto"/>
          </w:divBdr>
        </w:div>
        <w:div w:id="779909236">
          <w:marLeft w:val="0"/>
          <w:marRight w:val="0"/>
          <w:marTop w:val="0"/>
          <w:marBottom w:val="0"/>
          <w:divBdr>
            <w:top w:val="none" w:sz="0" w:space="0" w:color="auto"/>
            <w:left w:val="none" w:sz="0" w:space="0" w:color="auto"/>
            <w:bottom w:val="none" w:sz="0" w:space="0" w:color="auto"/>
            <w:right w:val="none" w:sz="0" w:space="0" w:color="auto"/>
          </w:divBdr>
        </w:div>
        <w:div w:id="770592843">
          <w:marLeft w:val="0"/>
          <w:marRight w:val="0"/>
          <w:marTop w:val="0"/>
          <w:marBottom w:val="0"/>
          <w:divBdr>
            <w:top w:val="none" w:sz="0" w:space="0" w:color="auto"/>
            <w:left w:val="none" w:sz="0" w:space="0" w:color="auto"/>
            <w:bottom w:val="none" w:sz="0" w:space="0" w:color="auto"/>
            <w:right w:val="none" w:sz="0" w:space="0" w:color="auto"/>
          </w:divBdr>
        </w:div>
        <w:div w:id="2084257043">
          <w:marLeft w:val="0"/>
          <w:marRight w:val="0"/>
          <w:marTop w:val="0"/>
          <w:marBottom w:val="0"/>
          <w:divBdr>
            <w:top w:val="none" w:sz="0" w:space="0" w:color="auto"/>
            <w:left w:val="none" w:sz="0" w:space="0" w:color="auto"/>
            <w:bottom w:val="none" w:sz="0" w:space="0" w:color="auto"/>
            <w:right w:val="none" w:sz="0" w:space="0" w:color="auto"/>
          </w:divBdr>
        </w:div>
        <w:div w:id="271978162">
          <w:marLeft w:val="0"/>
          <w:marRight w:val="0"/>
          <w:marTop w:val="0"/>
          <w:marBottom w:val="0"/>
          <w:divBdr>
            <w:top w:val="none" w:sz="0" w:space="0" w:color="auto"/>
            <w:left w:val="none" w:sz="0" w:space="0" w:color="auto"/>
            <w:bottom w:val="none" w:sz="0" w:space="0" w:color="auto"/>
            <w:right w:val="none" w:sz="0" w:space="0" w:color="auto"/>
          </w:divBdr>
        </w:div>
        <w:div w:id="1262373412">
          <w:marLeft w:val="0"/>
          <w:marRight w:val="0"/>
          <w:marTop w:val="0"/>
          <w:marBottom w:val="0"/>
          <w:divBdr>
            <w:top w:val="none" w:sz="0" w:space="0" w:color="auto"/>
            <w:left w:val="none" w:sz="0" w:space="0" w:color="auto"/>
            <w:bottom w:val="none" w:sz="0" w:space="0" w:color="auto"/>
            <w:right w:val="none" w:sz="0" w:space="0" w:color="auto"/>
          </w:divBdr>
        </w:div>
        <w:div w:id="1745757528">
          <w:marLeft w:val="0"/>
          <w:marRight w:val="0"/>
          <w:marTop w:val="0"/>
          <w:marBottom w:val="0"/>
          <w:divBdr>
            <w:top w:val="none" w:sz="0" w:space="0" w:color="auto"/>
            <w:left w:val="none" w:sz="0" w:space="0" w:color="auto"/>
            <w:bottom w:val="none" w:sz="0" w:space="0" w:color="auto"/>
            <w:right w:val="none" w:sz="0" w:space="0" w:color="auto"/>
          </w:divBdr>
        </w:div>
        <w:div w:id="1118914551">
          <w:marLeft w:val="0"/>
          <w:marRight w:val="0"/>
          <w:marTop w:val="0"/>
          <w:marBottom w:val="0"/>
          <w:divBdr>
            <w:top w:val="none" w:sz="0" w:space="0" w:color="auto"/>
            <w:left w:val="none" w:sz="0" w:space="0" w:color="auto"/>
            <w:bottom w:val="none" w:sz="0" w:space="0" w:color="auto"/>
            <w:right w:val="none" w:sz="0" w:space="0" w:color="auto"/>
          </w:divBdr>
        </w:div>
        <w:div w:id="1842693215">
          <w:marLeft w:val="0"/>
          <w:marRight w:val="0"/>
          <w:marTop w:val="0"/>
          <w:marBottom w:val="0"/>
          <w:divBdr>
            <w:top w:val="none" w:sz="0" w:space="0" w:color="auto"/>
            <w:left w:val="none" w:sz="0" w:space="0" w:color="auto"/>
            <w:bottom w:val="none" w:sz="0" w:space="0" w:color="auto"/>
            <w:right w:val="none" w:sz="0" w:space="0" w:color="auto"/>
          </w:divBdr>
        </w:div>
        <w:div w:id="415135862">
          <w:marLeft w:val="0"/>
          <w:marRight w:val="0"/>
          <w:marTop w:val="0"/>
          <w:marBottom w:val="0"/>
          <w:divBdr>
            <w:top w:val="none" w:sz="0" w:space="0" w:color="auto"/>
            <w:left w:val="none" w:sz="0" w:space="0" w:color="auto"/>
            <w:bottom w:val="none" w:sz="0" w:space="0" w:color="auto"/>
            <w:right w:val="none" w:sz="0" w:space="0" w:color="auto"/>
          </w:divBdr>
        </w:div>
        <w:div w:id="1711999788">
          <w:marLeft w:val="0"/>
          <w:marRight w:val="0"/>
          <w:marTop w:val="0"/>
          <w:marBottom w:val="0"/>
          <w:divBdr>
            <w:top w:val="none" w:sz="0" w:space="0" w:color="auto"/>
            <w:left w:val="none" w:sz="0" w:space="0" w:color="auto"/>
            <w:bottom w:val="none" w:sz="0" w:space="0" w:color="auto"/>
            <w:right w:val="none" w:sz="0" w:space="0" w:color="auto"/>
          </w:divBdr>
        </w:div>
        <w:div w:id="843907604">
          <w:marLeft w:val="0"/>
          <w:marRight w:val="0"/>
          <w:marTop w:val="0"/>
          <w:marBottom w:val="0"/>
          <w:divBdr>
            <w:top w:val="none" w:sz="0" w:space="0" w:color="auto"/>
            <w:left w:val="none" w:sz="0" w:space="0" w:color="auto"/>
            <w:bottom w:val="none" w:sz="0" w:space="0" w:color="auto"/>
            <w:right w:val="none" w:sz="0" w:space="0" w:color="auto"/>
          </w:divBdr>
        </w:div>
        <w:div w:id="1300767214">
          <w:marLeft w:val="0"/>
          <w:marRight w:val="0"/>
          <w:marTop w:val="0"/>
          <w:marBottom w:val="0"/>
          <w:divBdr>
            <w:top w:val="none" w:sz="0" w:space="0" w:color="auto"/>
            <w:left w:val="none" w:sz="0" w:space="0" w:color="auto"/>
            <w:bottom w:val="none" w:sz="0" w:space="0" w:color="auto"/>
            <w:right w:val="none" w:sz="0" w:space="0" w:color="auto"/>
          </w:divBdr>
        </w:div>
        <w:div w:id="659508107">
          <w:marLeft w:val="0"/>
          <w:marRight w:val="0"/>
          <w:marTop w:val="0"/>
          <w:marBottom w:val="0"/>
          <w:divBdr>
            <w:top w:val="none" w:sz="0" w:space="0" w:color="auto"/>
            <w:left w:val="none" w:sz="0" w:space="0" w:color="auto"/>
            <w:bottom w:val="none" w:sz="0" w:space="0" w:color="auto"/>
            <w:right w:val="none" w:sz="0" w:space="0" w:color="auto"/>
          </w:divBdr>
        </w:div>
        <w:div w:id="999041420">
          <w:marLeft w:val="0"/>
          <w:marRight w:val="0"/>
          <w:marTop w:val="0"/>
          <w:marBottom w:val="0"/>
          <w:divBdr>
            <w:top w:val="none" w:sz="0" w:space="0" w:color="auto"/>
            <w:left w:val="none" w:sz="0" w:space="0" w:color="auto"/>
            <w:bottom w:val="none" w:sz="0" w:space="0" w:color="auto"/>
            <w:right w:val="none" w:sz="0" w:space="0" w:color="auto"/>
          </w:divBdr>
        </w:div>
        <w:div w:id="1806004225">
          <w:marLeft w:val="0"/>
          <w:marRight w:val="0"/>
          <w:marTop w:val="0"/>
          <w:marBottom w:val="0"/>
          <w:divBdr>
            <w:top w:val="none" w:sz="0" w:space="0" w:color="auto"/>
            <w:left w:val="none" w:sz="0" w:space="0" w:color="auto"/>
            <w:bottom w:val="none" w:sz="0" w:space="0" w:color="auto"/>
            <w:right w:val="none" w:sz="0" w:space="0" w:color="auto"/>
          </w:divBdr>
        </w:div>
        <w:div w:id="143083262">
          <w:marLeft w:val="0"/>
          <w:marRight w:val="0"/>
          <w:marTop w:val="0"/>
          <w:marBottom w:val="0"/>
          <w:divBdr>
            <w:top w:val="none" w:sz="0" w:space="0" w:color="auto"/>
            <w:left w:val="none" w:sz="0" w:space="0" w:color="auto"/>
            <w:bottom w:val="none" w:sz="0" w:space="0" w:color="auto"/>
            <w:right w:val="none" w:sz="0" w:space="0" w:color="auto"/>
          </w:divBdr>
        </w:div>
        <w:div w:id="263004282">
          <w:marLeft w:val="0"/>
          <w:marRight w:val="0"/>
          <w:marTop w:val="0"/>
          <w:marBottom w:val="0"/>
          <w:divBdr>
            <w:top w:val="none" w:sz="0" w:space="0" w:color="auto"/>
            <w:left w:val="none" w:sz="0" w:space="0" w:color="auto"/>
            <w:bottom w:val="none" w:sz="0" w:space="0" w:color="auto"/>
            <w:right w:val="none" w:sz="0" w:space="0" w:color="auto"/>
          </w:divBdr>
        </w:div>
        <w:div w:id="1885864708">
          <w:marLeft w:val="0"/>
          <w:marRight w:val="0"/>
          <w:marTop w:val="0"/>
          <w:marBottom w:val="0"/>
          <w:divBdr>
            <w:top w:val="none" w:sz="0" w:space="0" w:color="auto"/>
            <w:left w:val="none" w:sz="0" w:space="0" w:color="auto"/>
            <w:bottom w:val="none" w:sz="0" w:space="0" w:color="auto"/>
            <w:right w:val="none" w:sz="0" w:space="0" w:color="auto"/>
          </w:divBdr>
        </w:div>
        <w:div w:id="1206985667">
          <w:marLeft w:val="0"/>
          <w:marRight w:val="0"/>
          <w:marTop w:val="0"/>
          <w:marBottom w:val="0"/>
          <w:divBdr>
            <w:top w:val="none" w:sz="0" w:space="0" w:color="auto"/>
            <w:left w:val="none" w:sz="0" w:space="0" w:color="auto"/>
            <w:bottom w:val="none" w:sz="0" w:space="0" w:color="auto"/>
            <w:right w:val="none" w:sz="0" w:space="0" w:color="auto"/>
          </w:divBdr>
        </w:div>
      </w:divsChild>
    </w:div>
    <w:div w:id="18593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leea.com.cn/uploadfile/2019/1230/2019123010014692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leea.com.cn/uploadfile/2019/1230/20191230100126712.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3647</Characters>
  <Application>Microsoft Office Word</Application>
  <DocSecurity>0</DocSecurity>
  <Lines>30</Lines>
  <Paragraphs>8</Paragraphs>
  <ScaleCrop>false</ScaleCrop>
  <Company>china</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2020-01-08T07:00:00Z</dcterms:created>
  <dcterms:modified xsi:type="dcterms:W3CDTF">2020-06-08T07:56:00Z</dcterms:modified>
</cp:coreProperties>
</file>